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2" w:rightFromText="142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dotted" w:sz="8" w:space="0" w:color="A27D46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</w:tblGrid>
      <w:tr w:rsidR="002F52B6" w14:paraId="60DF0D3E" w14:textId="77777777" w:rsidTr="001D7B31">
        <w:tc>
          <w:tcPr>
            <w:tcW w:w="7510" w:type="dxa"/>
          </w:tcPr>
          <w:p w14:paraId="4A90884C" w14:textId="77777777" w:rsidR="00225E59" w:rsidRPr="005F0B6A" w:rsidRDefault="00225E59" w:rsidP="00225E59">
            <w:pPr>
              <w:spacing w:line="276" w:lineRule="auto"/>
              <w:rPr>
                <w:rFonts w:ascii="Times New Roman" w:hAnsi="Times New Roman"/>
                <w:b/>
                <w:i/>
                <w:color w:val="A27D46"/>
                <w:sz w:val="20"/>
                <w:szCs w:val="20"/>
              </w:rPr>
            </w:pPr>
            <w:r w:rsidRPr="005F0B6A">
              <w:rPr>
                <w:rFonts w:ascii="Times New Roman" w:hAnsi="Times New Roman"/>
                <w:b/>
                <w:i/>
                <w:color w:val="A27D46"/>
                <w:sz w:val="20"/>
                <w:szCs w:val="20"/>
              </w:rPr>
              <w:t xml:space="preserve">Staatliche Schlösser und Gärten </w:t>
            </w:r>
          </w:p>
          <w:p w14:paraId="4A1348DC" w14:textId="1BF60C3D" w:rsidR="00330D7A" w:rsidRPr="002A5624" w:rsidRDefault="00D70605" w:rsidP="00D70605">
            <w:pPr>
              <w:spacing w:after="80"/>
              <w:ind w:right="-142"/>
              <w:outlineLvl w:val="0"/>
              <w:rPr>
                <w:rFonts w:ascii="Times New Roman" w:hAnsi="Times New Roman"/>
                <w:color w:val="A27D46"/>
                <w:sz w:val="40"/>
              </w:rPr>
            </w:pPr>
            <w:r>
              <w:rPr>
                <w:rFonts w:ascii="Times New Roman" w:hAnsi="Times New Roman"/>
                <w:color w:val="A27D46"/>
                <w:sz w:val="40"/>
              </w:rPr>
              <w:t>Höhepunkte</w:t>
            </w:r>
            <w:r w:rsidR="00225E59" w:rsidRPr="00E9157E">
              <w:rPr>
                <w:rFonts w:ascii="Times New Roman" w:hAnsi="Times New Roman"/>
                <w:color w:val="A27D46"/>
                <w:sz w:val="40"/>
              </w:rPr>
              <w:t xml:space="preserve"> 2023: </w:t>
            </w:r>
            <w:r w:rsidR="00BB24C1">
              <w:rPr>
                <w:rFonts w:ascii="Times New Roman" w:hAnsi="Times New Roman"/>
                <w:color w:val="A27D46"/>
                <w:sz w:val="40"/>
              </w:rPr>
              <w:t>das</w:t>
            </w:r>
            <w:r w:rsidR="00BB24C1" w:rsidRPr="00E9157E">
              <w:rPr>
                <w:rFonts w:ascii="Times New Roman" w:hAnsi="Times New Roman"/>
                <w:color w:val="A27D46"/>
                <w:sz w:val="40"/>
              </w:rPr>
              <w:t xml:space="preserve"> </w:t>
            </w:r>
            <w:r w:rsidR="00BB24C1">
              <w:rPr>
                <w:rFonts w:ascii="Times New Roman" w:hAnsi="Times New Roman"/>
                <w:color w:val="A27D46"/>
                <w:sz w:val="40"/>
              </w:rPr>
              <w:t>Jahresp</w:t>
            </w:r>
            <w:r w:rsidR="00225E59" w:rsidRPr="00E9157E">
              <w:rPr>
                <w:rFonts w:ascii="Times New Roman" w:hAnsi="Times New Roman"/>
                <w:color w:val="A27D46"/>
                <w:sz w:val="40"/>
              </w:rPr>
              <w:t>rogramm der Staatlichen Schlösser und Gärten</w:t>
            </w:r>
          </w:p>
        </w:tc>
      </w:tr>
    </w:tbl>
    <w:p w14:paraId="680BDDE3" w14:textId="77777777" w:rsidR="00E347BA" w:rsidRPr="0071644A" w:rsidRDefault="00E347BA" w:rsidP="004B2E7F">
      <w:pPr>
        <w:spacing w:line="276" w:lineRule="auto"/>
        <w:ind w:right="-143"/>
        <w:rPr>
          <w:rFonts w:ascii="Times New Roman" w:hAnsi="Times New Roman"/>
          <w:i/>
        </w:rPr>
      </w:pPr>
    </w:p>
    <w:p w14:paraId="2A4C298E" w14:textId="77777777" w:rsidR="00F6113C" w:rsidRPr="00F6113C" w:rsidRDefault="00F6113C" w:rsidP="00F6113C">
      <w:pPr>
        <w:spacing w:line="312" w:lineRule="auto"/>
        <w:ind w:right="-142"/>
        <w:rPr>
          <w:rFonts w:ascii="Times New Roman" w:hAnsi="Times New Roman"/>
          <w:i/>
        </w:rPr>
      </w:pPr>
    </w:p>
    <w:p w14:paraId="3774B703" w14:textId="5C16270A" w:rsidR="002165DB" w:rsidRPr="007C4FED" w:rsidRDefault="002165DB" w:rsidP="00225E59">
      <w:pPr>
        <w:spacing w:line="312" w:lineRule="auto"/>
        <w:ind w:right="-425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Mit einem </w:t>
      </w:r>
      <w:r w:rsidR="00D82704">
        <w:rPr>
          <w:rFonts w:ascii="Times New Roman" w:hAnsi="Times New Roman"/>
          <w:i/>
          <w:sz w:val="24"/>
        </w:rPr>
        <w:t xml:space="preserve">Programm voller Höhepunkte </w:t>
      </w:r>
      <w:r>
        <w:rPr>
          <w:rFonts w:ascii="Times New Roman" w:hAnsi="Times New Roman"/>
          <w:i/>
          <w:sz w:val="24"/>
        </w:rPr>
        <w:t xml:space="preserve">laden die Staatlichen Schlösser und Gärten Baden-Württemberg auch </w:t>
      </w:r>
      <w:r w:rsidR="00C17E1C">
        <w:rPr>
          <w:rFonts w:ascii="Times New Roman" w:hAnsi="Times New Roman"/>
          <w:i/>
          <w:sz w:val="24"/>
        </w:rPr>
        <w:t>im Jahr 2023</w:t>
      </w:r>
      <w:r>
        <w:rPr>
          <w:rFonts w:ascii="Times New Roman" w:hAnsi="Times New Roman"/>
          <w:i/>
          <w:sz w:val="24"/>
        </w:rPr>
        <w:t xml:space="preserve"> dazu ein, die </w:t>
      </w:r>
      <w:r w:rsidR="00D82704">
        <w:rPr>
          <w:rFonts w:ascii="Times New Roman" w:hAnsi="Times New Roman"/>
          <w:i/>
          <w:sz w:val="24"/>
        </w:rPr>
        <w:t xml:space="preserve">62 </w:t>
      </w:r>
      <w:r>
        <w:rPr>
          <w:rFonts w:ascii="Times New Roman" w:hAnsi="Times New Roman"/>
          <w:i/>
          <w:sz w:val="24"/>
        </w:rPr>
        <w:t xml:space="preserve">Monumente des Landes </w:t>
      </w:r>
      <w:r w:rsidR="00C17E1C">
        <w:rPr>
          <w:rFonts w:ascii="Times New Roman" w:hAnsi="Times New Roman"/>
          <w:i/>
          <w:sz w:val="24"/>
        </w:rPr>
        <w:t>hautnah zu erleben</w:t>
      </w:r>
      <w:r>
        <w:rPr>
          <w:rFonts w:ascii="Times New Roman" w:hAnsi="Times New Roman"/>
          <w:i/>
          <w:sz w:val="24"/>
        </w:rPr>
        <w:t xml:space="preserve">. </w:t>
      </w:r>
      <w:r w:rsidR="00D82704">
        <w:rPr>
          <w:rFonts w:ascii="Times New Roman" w:hAnsi="Times New Roman"/>
          <w:i/>
          <w:sz w:val="24"/>
        </w:rPr>
        <w:t xml:space="preserve">Im Mittelpunkt dieses Jahres </w:t>
      </w:r>
      <w:r w:rsidR="00C17E1C">
        <w:rPr>
          <w:rFonts w:ascii="Times New Roman" w:hAnsi="Times New Roman"/>
          <w:i/>
          <w:sz w:val="24"/>
        </w:rPr>
        <w:t>steht das Thema</w:t>
      </w:r>
      <w:r>
        <w:rPr>
          <w:rFonts w:ascii="Times New Roman" w:hAnsi="Times New Roman"/>
          <w:i/>
          <w:sz w:val="24"/>
        </w:rPr>
        <w:t xml:space="preserve"> „Feuer und Wasser.</w:t>
      </w:r>
      <w:r w:rsidRPr="00BC75F3">
        <w:rPr>
          <w:rFonts w:ascii="Times New Roman" w:hAnsi="Times New Roman"/>
          <w:i/>
          <w:sz w:val="24"/>
        </w:rPr>
        <w:t xml:space="preserve"> </w:t>
      </w:r>
      <w:proofErr w:type="gramStart"/>
      <w:r w:rsidRPr="00BC75F3">
        <w:rPr>
          <w:rFonts w:ascii="Times New Roman" w:hAnsi="Times New Roman"/>
          <w:i/>
          <w:sz w:val="24"/>
        </w:rPr>
        <w:t>Macht</w:t>
      </w:r>
      <w:proofErr w:type="gramEnd"/>
      <w:r w:rsidRPr="00BC75F3">
        <w:rPr>
          <w:rFonts w:ascii="Times New Roman" w:hAnsi="Times New Roman"/>
          <w:i/>
          <w:sz w:val="24"/>
        </w:rPr>
        <w:t xml:space="preserve"> der Elemente in Schlössern, Gärten und Klöstern</w:t>
      </w:r>
      <w:r>
        <w:rPr>
          <w:rFonts w:ascii="Times New Roman" w:hAnsi="Times New Roman"/>
          <w:i/>
          <w:sz w:val="24"/>
        </w:rPr>
        <w:t>“</w:t>
      </w:r>
      <w:r w:rsidR="00C17E1C">
        <w:rPr>
          <w:rFonts w:ascii="Times New Roman" w:hAnsi="Times New Roman"/>
          <w:i/>
          <w:sz w:val="24"/>
        </w:rPr>
        <w:t xml:space="preserve">. Zahlreiche Monumente bieten </w:t>
      </w:r>
      <w:r w:rsidR="00D82704">
        <w:rPr>
          <w:rFonts w:ascii="Times New Roman" w:hAnsi="Times New Roman"/>
          <w:i/>
          <w:sz w:val="24"/>
        </w:rPr>
        <w:t>hierzu</w:t>
      </w:r>
      <w:r w:rsidR="00C17E1C">
        <w:rPr>
          <w:rFonts w:ascii="Times New Roman" w:hAnsi="Times New Roman"/>
          <w:i/>
          <w:sz w:val="24"/>
        </w:rPr>
        <w:t xml:space="preserve"> ein abwechslungsreiches Programm</w:t>
      </w:r>
      <w:r>
        <w:rPr>
          <w:rFonts w:ascii="Times New Roman" w:hAnsi="Times New Roman"/>
          <w:i/>
          <w:sz w:val="24"/>
        </w:rPr>
        <w:t xml:space="preserve">. </w:t>
      </w:r>
      <w:r w:rsidR="00C17E1C"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z w:val="24"/>
        </w:rPr>
        <w:t xml:space="preserve">ereits bekannte </w:t>
      </w:r>
      <w:r w:rsidR="00C17E1C">
        <w:rPr>
          <w:rFonts w:ascii="Times New Roman" w:hAnsi="Times New Roman"/>
          <w:i/>
          <w:sz w:val="24"/>
        </w:rPr>
        <w:t>Formate</w:t>
      </w:r>
      <w:r>
        <w:rPr>
          <w:rFonts w:ascii="Times New Roman" w:hAnsi="Times New Roman"/>
          <w:i/>
          <w:sz w:val="24"/>
        </w:rPr>
        <w:t xml:space="preserve"> wie der </w:t>
      </w:r>
      <w:r w:rsidR="00D82704">
        <w:rPr>
          <w:rFonts w:ascii="Times New Roman" w:hAnsi="Times New Roman"/>
          <w:i/>
          <w:sz w:val="24"/>
        </w:rPr>
        <w:t xml:space="preserve">beliebte </w:t>
      </w:r>
      <w:r>
        <w:rPr>
          <w:rFonts w:ascii="Times New Roman" w:hAnsi="Times New Roman"/>
          <w:i/>
          <w:sz w:val="24"/>
        </w:rPr>
        <w:t>Schlosserlebnistag</w:t>
      </w:r>
      <w:r w:rsidR="00D82704">
        <w:rPr>
          <w:rFonts w:ascii="Times New Roman" w:hAnsi="Times New Roman"/>
          <w:i/>
          <w:sz w:val="24"/>
        </w:rPr>
        <w:t xml:space="preserve"> runden das Jahresprogramm ab.</w:t>
      </w:r>
    </w:p>
    <w:p w14:paraId="3C322A3A" w14:textId="77777777" w:rsidR="00225E59" w:rsidRPr="0084627F" w:rsidRDefault="00225E59" w:rsidP="00225E59">
      <w:pPr>
        <w:spacing w:line="276" w:lineRule="auto"/>
        <w:ind w:right="-427"/>
        <w:rPr>
          <w:rFonts w:ascii="Times New Roman" w:hAnsi="Times New Roman"/>
          <w:szCs w:val="22"/>
        </w:rPr>
      </w:pPr>
    </w:p>
    <w:p w14:paraId="6B8AB588" w14:textId="12AD2EB1" w:rsidR="00225E59" w:rsidRPr="00091864" w:rsidRDefault="006D773F" w:rsidP="00F11513">
      <w:pPr>
        <w:spacing w:line="312" w:lineRule="auto"/>
        <w:rPr>
          <w:rFonts w:ascii="Arial" w:hAnsi="Arial" w:cs="Arial"/>
          <w:b/>
          <w:caps/>
          <w:color w:val="A27D46"/>
          <w:sz w:val="20"/>
        </w:rPr>
      </w:pPr>
      <w:r>
        <w:rPr>
          <w:rFonts w:ascii="Arial" w:hAnsi="Arial" w:cs="Arial"/>
          <w:b/>
          <w:caps/>
          <w:color w:val="A27D46"/>
          <w:sz w:val="20"/>
        </w:rPr>
        <w:t xml:space="preserve">feuer und wasser – </w:t>
      </w:r>
      <w:r w:rsidR="003A03B3">
        <w:rPr>
          <w:rFonts w:ascii="Arial" w:hAnsi="Arial" w:cs="Arial"/>
          <w:b/>
          <w:caps/>
          <w:color w:val="A27D46"/>
          <w:sz w:val="20"/>
        </w:rPr>
        <w:t>Das Themenjahr 2023</w:t>
      </w:r>
    </w:p>
    <w:p w14:paraId="436300AB" w14:textId="5EB172DF" w:rsidR="00225E59" w:rsidRPr="005D38AA" w:rsidRDefault="00225E59" w:rsidP="006D773F">
      <w:pPr>
        <w:autoSpaceDE w:val="0"/>
        <w:autoSpaceDN w:val="0"/>
        <w:adjustRightInd w:val="0"/>
        <w:spacing w:line="312" w:lineRule="auto"/>
        <w:ind w:right="-142"/>
        <w:rPr>
          <w:rFonts w:ascii="Arial" w:hAnsi="Arial" w:cs="Arial"/>
          <w:b/>
          <w:caps/>
          <w:color w:val="A27D46"/>
          <w:sz w:val="20"/>
        </w:rPr>
      </w:pPr>
      <w:r w:rsidRPr="003A03B3">
        <w:rPr>
          <w:rFonts w:ascii="Times New Roman" w:hAnsi="Times New Roman" w:hint="eastAsia"/>
          <w:szCs w:val="22"/>
        </w:rPr>
        <w:t>„</w:t>
      </w:r>
      <w:r w:rsidR="000E71CF" w:rsidRPr="003A03B3">
        <w:rPr>
          <w:rFonts w:ascii="Times New Roman" w:hAnsi="Times New Roman"/>
          <w:szCs w:val="22"/>
        </w:rPr>
        <w:t>Feuer und Wasser. Macht der Elemente in Schlössern, Gärten und Klöstern</w:t>
      </w:r>
      <w:r w:rsidR="003A03B3" w:rsidRPr="003A03B3">
        <w:rPr>
          <w:rFonts w:ascii="Times New Roman" w:hAnsi="Times New Roman"/>
          <w:szCs w:val="22"/>
        </w:rPr>
        <w:t xml:space="preserve">“ – so lautet der Titel des Themenjahrs 2023. </w:t>
      </w:r>
      <w:r w:rsidR="006D773F">
        <w:rPr>
          <w:rFonts w:ascii="Times New Roman" w:hAnsi="Times New Roman"/>
          <w:szCs w:val="22"/>
        </w:rPr>
        <w:t>P</w:t>
      </w:r>
      <w:r w:rsidR="006D773F" w:rsidRPr="003A03B3">
        <w:rPr>
          <w:rFonts w:ascii="Times New Roman" w:hAnsi="Times New Roman"/>
          <w:szCs w:val="22"/>
        </w:rPr>
        <w:t xml:space="preserve">assend zu den elementaren Gegensätzen </w:t>
      </w:r>
      <w:r w:rsidR="006D773F">
        <w:rPr>
          <w:rFonts w:ascii="Times New Roman" w:hAnsi="Times New Roman"/>
          <w:szCs w:val="22"/>
        </w:rPr>
        <w:t>haben die</w:t>
      </w:r>
      <w:r w:rsidR="006D773F" w:rsidRPr="003A03B3">
        <w:rPr>
          <w:rFonts w:ascii="Times New Roman" w:hAnsi="Times New Roman"/>
          <w:szCs w:val="22"/>
        </w:rPr>
        <w:t xml:space="preserve"> </w:t>
      </w:r>
      <w:r w:rsidRPr="003A03B3">
        <w:rPr>
          <w:rFonts w:ascii="Times New Roman" w:hAnsi="Times New Roman"/>
          <w:szCs w:val="22"/>
        </w:rPr>
        <w:t>Staatlichen Schl</w:t>
      </w:r>
      <w:r w:rsidRPr="003A03B3">
        <w:rPr>
          <w:rFonts w:ascii="Times New Roman" w:hAnsi="Times New Roman" w:hint="eastAsia"/>
          <w:szCs w:val="22"/>
        </w:rPr>
        <w:t>ö</w:t>
      </w:r>
      <w:r w:rsidR="003A03B3" w:rsidRPr="003A03B3">
        <w:rPr>
          <w:rFonts w:ascii="Times New Roman" w:hAnsi="Times New Roman"/>
          <w:szCs w:val="22"/>
        </w:rPr>
        <w:t>sser</w:t>
      </w:r>
      <w:r w:rsidRPr="003A03B3">
        <w:rPr>
          <w:rFonts w:ascii="Times New Roman" w:hAnsi="Times New Roman"/>
          <w:szCs w:val="22"/>
        </w:rPr>
        <w:t xml:space="preserve"> und G</w:t>
      </w:r>
      <w:r w:rsidRPr="003A03B3">
        <w:rPr>
          <w:rFonts w:ascii="Times New Roman" w:hAnsi="Times New Roman" w:hint="eastAsia"/>
          <w:szCs w:val="22"/>
        </w:rPr>
        <w:t>ä</w:t>
      </w:r>
      <w:r w:rsidRPr="003A03B3">
        <w:rPr>
          <w:rFonts w:ascii="Times New Roman" w:hAnsi="Times New Roman"/>
          <w:szCs w:val="22"/>
        </w:rPr>
        <w:t xml:space="preserve">rten </w:t>
      </w:r>
      <w:r w:rsidR="003A03B3" w:rsidRPr="003A03B3">
        <w:rPr>
          <w:rFonts w:ascii="Times New Roman" w:hAnsi="Times New Roman"/>
          <w:szCs w:val="22"/>
        </w:rPr>
        <w:t xml:space="preserve">für das kommende Jahr ein abwechslungsreiches Veranstaltungsprogramm zusammengestellt. Besucherinnen und Besucher der </w:t>
      </w:r>
      <w:r w:rsidR="00746B19">
        <w:rPr>
          <w:rFonts w:ascii="Times New Roman" w:hAnsi="Times New Roman"/>
          <w:szCs w:val="22"/>
        </w:rPr>
        <w:t>13</w:t>
      </w:r>
      <w:r w:rsidR="003A03B3" w:rsidRPr="003A03B3">
        <w:rPr>
          <w:rFonts w:ascii="Times New Roman" w:hAnsi="Times New Roman"/>
          <w:szCs w:val="22"/>
        </w:rPr>
        <w:t xml:space="preserve"> teilnehmenden Monumente können sich auf besondere Führungen, Feste und weitere Angebote zum Thema „Feuer und Wasser“ freuen.</w:t>
      </w:r>
      <w:r>
        <w:rPr>
          <w:rFonts w:ascii="Times New Roman" w:hAnsi="Times New Roman"/>
          <w:szCs w:val="22"/>
        </w:rPr>
        <w:br/>
      </w:r>
      <w:r>
        <w:rPr>
          <w:rFonts w:ascii="Arial" w:hAnsi="Arial" w:cs="Arial"/>
          <w:b/>
          <w:caps/>
          <w:color w:val="A27D46"/>
          <w:sz w:val="20"/>
        </w:rPr>
        <w:t>www.schloesser-und-gaerten.de/Themenwelten</w:t>
      </w:r>
    </w:p>
    <w:p w14:paraId="481D6714" w14:textId="77777777" w:rsidR="00225E59" w:rsidRPr="00031C7C" w:rsidRDefault="00225E59" w:rsidP="00F11513">
      <w:pPr>
        <w:autoSpaceDE w:val="0"/>
        <w:autoSpaceDN w:val="0"/>
        <w:adjustRightInd w:val="0"/>
        <w:spacing w:line="312" w:lineRule="auto"/>
        <w:rPr>
          <w:rFonts w:ascii="Arial" w:hAnsi="Arial" w:cs="Arial"/>
          <w:b/>
          <w:caps/>
          <w:color w:val="A27D46"/>
          <w:sz w:val="20"/>
        </w:rPr>
      </w:pPr>
    </w:p>
    <w:p w14:paraId="1F13AEEC" w14:textId="73F000DA" w:rsidR="00970052" w:rsidRPr="002A5491" w:rsidRDefault="00225E59" w:rsidP="006D773F">
      <w:pPr>
        <w:autoSpaceDE w:val="0"/>
        <w:autoSpaceDN w:val="0"/>
        <w:adjustRightInd w:val="0"/>
        <w:spacing w:line="312" w:lineRule="auto"/>
        <w:rPr>
          <w:rFonts w:ascii="Times New Roman" w:hAnsi="Times New Roman"/>
          <w:color w:val="000000"/>
        </w:rPr>
      </w:pPr>
      <w:r>
        <w:rPr>
          <w:rFonts w:ascii="Arial" w:hAnsi="Arial" w:cs="Arial"/>
          <w:b/>
          <w:caps/>
          <w:color w:val="A27D46"/>
          <w:sz w:val="20"/>
        </w:rPr>
        <w:t>Schlosserlebnistag am 18. Juni</w:t>
      </w:r>
      <w:r>
        <w:rPr>
          <w:rFonts w:ascii="Arial" w:hAnsi="Arial" w:cs="Arial"/>
          <w:b/>
          <w:caps/>
          <w:color w:val="A27D46"/>
          <w:sz w:val="20"/>
        </w:rPr>
        <w:br/>
      </w:r>
      <w:r w:rsidR="00970052" w:rsidRPr="00970052">
        <w:rPr>
          <w:rFonts w:ascii="Times New Roman" w:eastAsiaTheme="minorHAnsi" w:hAnsi="Times New Roman"/>
          <w:szCs w:val="22"/>
        </w:rPr>
        <w:t xml:space="preserve">Bei vielen steht der landesweite Schlosserlebnistag am 18. Juni bereits im Kalender – und das aus gutem Grund! </w:t>
      </w:r>
      <w:r w:rsidR="000E71CF" w:rsidRPr="00970052">
        <w:rPr>
          <w:rFonts w:ascii="Times New Roman" w:eastAsiaTheme="minorHAnsi" w:hAnsi="Times New Roman"/>
          <w:szCs w:val="22"/>
        </w:rPr>
        <w:t xml:space="preserve">Jedes Jahr am dritten Sonntag im Juni </w:t>
      </w:r>
      <w:proofErr w:type="gramStart"/>
      <w:r w:rsidR="00970052" w:rsidRPr="00970052">
        <w:rPr>
          <w:rFonts w:ascii="Times New Roman" w:eastAsiaTheme="minorHAnsi" w:hAnsi="Times New Roman"/>
          <w:szCs w:val="22"/>
        </w:rPr>
        <w:t>veranstalten</w:t>
      </w:r>
      <w:proofErr w:type="gramEnd"/>
      <w:r w:rsidR="00970052" w:rsidRPr="00970052">
        <w:rPr>
          <w:rFonts w:ascii="Times New Roman" w:eastAsiaTheme="minorHAnsi" w:hAnsi="Times New Roman"/>
          <w:szCs w:val="22"/>
        </w:rPr>
        <w:t xml:space="preserve"> </w:t>
      </w:r>
      <w:r w:rsidR="002165DB">
        <w:rPr>
          <w:rFonts w:ascii="Times New Roman" w:eastAsiaTheme="minorHAnsi" w:hAnsi="Times New Roman"/>
          <w:szCs w:val="22"/>
        </w:rPr>
        <w:t>mehrere Schlösser</w:t>
      </w:r>
      <w:r w:rsidR="001C766E">
        <w:rPr>
          <w:rFonts w:ascii="Times New Roman" w:eastAsiaTheme="minorHAnsi" w:hAnsi="Times New Roman"/>
          <w:szCs w:val="22"/>
        </w:rPr>
        <w:t xml:space="preserve"> des Landes</w:t>
      </w:r>
      <w:r w:rsidR="006E1126" w:rsidRPr="00970052">
        <w:rPr>
          <w:rFonts w:ascii="Times New Roman" w:eastAsiaTheme="minorHAnsi" w:hAnsi="Times New Roman"/>
          <w:szCs w:val="22"/>
        </w:rPr>
        <w:t xml:space="preserve"> </w:t>
      </w:r>
      <w:r w:rsidR="00970052" w:rsidRPr="00970052">
        <w:rPr>
          <w:rFonts w:ascii="Times New Roman" w:eastAsiaTheme="minorHAnsi" w:hAnsi="Times New Roman"/>
          <w:szCs w:val="22"/>
        </w:rPr>
        <w:t>ein einmaliges P</w:t>
      </w:r>
      <w:r w:rsidR="00EF0F26">
        <w:rPr>
          <w:rFonts w:ascii="Times New Roman" w:eastAsiaTheme="minorHAnsi" w:hAnsi="Times New Roman"/>
          <w:szCs w:val="22"/>
        </w:rPr>
        <w:t>ro</w:t>
      </w:r>
      <w:r w:rsidR="00970052" w:rsidRPr="00970052">
        <w:rPr>
          <w:rFonts w:ascii="Times New Roman" w:eastAsiaTheme="minorHAnsi" w:hAnsi="Times New Roman"/>
          <w:szCs w:val="22"/>
        </w:rPr>
        <w:t>gramm</w:t>
      </w:r>
      <w:r w:rsidR="006E1126" w:rsidRPr="00970052">
        <w:rPr>
          <w:rFonts w:ascii="Times New Roman" w:eastAsiaTheme="minorHAnsi" w:hAnsi="Times New Roman"/>
          <w:szCs w:val="22"/>
        </w:rPr>
        <w:t>.</w:t>
      </w:r>
      <w:r w:rsidRPr="00970052">
        <w:rPr>
          <w:rFonts w:ascii="Times New Roman" w:eastAsiaTheme="minorHAnsi" w:hAnsi="Times New Roman"/>
          <w:szCs w:val="22"/>
        </w:rPr>
        <w:t xml:space="preserve"> </w:t>
      </w:r>
      <w:r w:rsidR="006E1126" w:rsidRPr="00970052">
        <w:rPr>
          <w:rFonts w:ascii="Times New Roman" w:eastAsiaTheme="minorHAnsi" w:hAnsi="Times New Roman"/>
          <w:szCs w:val="22"/>
        </w:rPr>
        <w:t xml:space="preserve">Von der Kurpfalz bis </w:t>
      </w:r>
      <w:r w:rsidR="006E1126" w:rsidRPr="00970052">
        <w:rPr>
          <w:rFonts w:ascii="Times New Roman" w:eastAsiaTheme="minorHAnsi" w:hAnsi="Times New Roman"/>
          <w:szCs w:val="22"/>
        </w:rPr>
        <w:lastRenderedPageBreak/>
        <w:t xml:space="preserve">hinunter an den Bodensee, von Baden bis nach Oberschwaben – </w:t>
      </w:r>
      <w:r w:rsidR="00970052" w:rsidRPr="00970052">
        <w:rPr>
          <w:rFonts w:ascii="Times New Roman" w:hAnsi="Times New Roman"/>
          <w:color w:val="000000"/>
        </w:rPr>
        <w:t>Führungen, Ausstellungen und Kinderprogramme versprechen großen und kleinen Besucherinnen und Besuchern außergewöhnliche Erlebnisse und jede Menge Spaß.</w:t>
      </w:r>
      <w:r w:rsidR="00970052" w:rsidRPr="002A5491">
        <w:rPr>
          <w:rFonts w:ascii="Times New Roman" w:hAnsi="Times New Roman"/>
          <w:color w:val="000000"/>
        </w:rPr>
        <w:t xml:space="preserve"> </w:t>
      </w:r>
    </w:p>
    <w:p w14:paraId="773DB092" w14:textId="1696A57A" w:rsidR="00225E59" w:rsidRDefault="00225E59">
      <w:pPr>
        <w:spacing w:line="312" w:lineRule="auto"/>
        <w:ind w:right="-425"/>
        <w:rPr>
          <w:rFonts w:ascii="Times New Roman" w:hAnsi="Times New Roman"/>
          <w:szCs w:val="22"/>
        </w:rPr>
      </w:pPr>
    </w:p>
    <w:p w14:paraId="14ABDA50" w14:textId="5F7472FD" w:rsidR="00225E59" w:rsidRPr="005A6E8B" w:rsidRDefault="00B74C20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  <w:r>
        <w:rPr>
          <w:rFonts w:ascii="Arial" w:hAnsi="Arial" w:cs="Arial"/>
          <w:b/>
          <w:caps/>
          <w:color w:val="A27D46"/>
          <w:sz w:val="20"/>
        </w:rPr>
        <w:t>Erlebnistag im kloster</w:t>
      </w:r>
      <w:r w:rsidR="00970052">
        <w:rPr>
          <w:rFonts w:ascii="Arial" w:hAnsi="Arial" w:cs="Arial"/>
          <w:b/>
          <w:caps/>
          <w:color w:val="A27D46"/>
          <w:sz w:val="20"/>
        </w:rPr>
        <w:t xml:space="preserve"> </w:t>
      </w:r>
      <w:r w:rsidR="00225E59">
        <w:rPr>
          <w:rFonts w:ascii="Arial" w:hAnsi="Arial" w:cs="Arial"/>
          <w:b/>
          <w:caps/>
          <w:color w:val="A27D46"/>
          <w:sz w:val="20"/>
        </w:rPr>
        <w:t>am 8. Oktober</w:t>
      </w:r>
    </w:p>
    <w:p w14:paraId="2ACB0ED0" w14:textId="0A2C8C69" w:rsidR="00B74C20" w:rsidRPr="008D50D1" w:rsidRDefault="00C97273" w:rsidP="006D773F">
      <w:pPr>
        <w:autoSpaceDE w:val="0"/>
        <w:autoSpaceDN w:val="0"/>
        <w:adjustRightInd w:val="0"/>
        <w:spacing w:line="312" w:lineRule="auto"/>
        <w:rPr>
          <w:rFonts w:ascii="Times New Roman" w:hAnsi="Times New Roman"/>
          <w:bCs/>
        </w:rPr>
      </w:pPr>
      <w:r w:rsidRPr="00B74C20">
        <w:rPr>
          <w:rFonts w:ascii="Times New Roman" w:hAnsi="Times New Roman"/>
          <w:bCs/>
        </w:rPr>
        <w:t xml:space="preserve">Am 8. Oktober 2023 jährt sich der </w:t>
      </w:r>
      <w:r w:rsidR="00746B19">
        <w:rPr>
          <w:rFonts w:ascii="Times New Roman" w:hAnsi="Times New Roman"/>
          <w:bCs/>
        </w:rPr>
        <w:t>Erlebnistag im Kloster</w:t>
      </w:r>
      <w:r w:rsidR="00F718F4">
        <w:rPr>
          <w:rFonts w:ascii="Times New Roman" w:hAnsi="Times New Roman"/>
          <w:bCs/>
        </w:rPr>
        <w:t xml:space="preserve"> </w:t>
      </w:r>
      <w:r w:rsidRPr="00B74C20">
        <w:rPr>
          <w:rFonts w:ascii="Times New Roman" w:hAnsi="Times New Roman"/>
          <w:bCs/>
        </w:rPr>
        <w:t xml:space="preserve">nun bereits zum </w:t>
      </w:r>
      <w:r w:rsidR="00B74C20" w:rsidRPr="00B74C20">
        <w:rPr>
          <w:rFonts w:ascii="Times New Roman" w:hAnsi="Times New Roman"/>
          <w:bCs/>
        </w:rPr>
        <w:t>neunten</w:t>
      </w:r>
      <w:r w:rsidRPr="00B74C20">
        <w:rPr>
          <w:rFonts w:ascii="Times New Roman" w:hAnsi="Times New Roman"/>
          <w:bCs/>
        </w:rPr>
        <w:t xml:space="preserve"> Mal. </w:t>
      </w:r>
      <w:r w:rsidR="0085588A">
        <w:rPr>
          <w:rFonts w:ascii="Times New Roman" w:hAnsi="Times New Roman"/>
          <w:bCs/>
        </w:rPr>
        <w:t>L</w:t>
      </w:r>
      <w:r w:rsidR="001D48DB">
        <w:rPr>
          <w:rFonts w:ascii="Times New Roman" w:hAnsi="Times New Roman"/>
          <w:bCs/>
        </w:rPr>
        <w:t xml:space="preserve">andeseigene </w:t>
      </w:r>
      <w:r w:rsidR="00746B19">
        <w:rPr>
          <w:rFonts w:ascii="Times New Roman" w:hAnsi="Times New Roman"/>
          <w:bCs/>
        </w:rPr>
        <w:t xml:space="preserve">Klöster </w:t>
      </w:r>
      <w:r w:rsidR="001D48DB">
        <w:rPr>
          <w:rFonts w:ascii="Times New Roman" w:hAnsi="Times New Roman"/>
          <w:bCs/>
        </w:rPr>
        <w:t xml:space="preserve">in </w:t>
      </w:r>
      <w:r w:rsidR="00746B19">
        <w:rPr>
          <w:rFonts w:ascii="Times New Roman" w:hAnsi="Times New Roman"/>
          <w:bCs/>
        </w:rPr>
        <w:t xml:space="preserve">Baden-Württemberg </w:t>
      </w:r>
      <w:r w:rsidRPr="00B74C20">
        <w:rPr>
          <w:rFonts w:ascii="Times New Roman" w:hAnsi="Times New Roman"/>
          <w:bCs/>
        </w:rPr>
        <w:t>öffnen am zweiten Oktobersonntag ihre Pforten</w:t>
      </w:r>
      <w:r w:rsidR="00746B19">
        <w:rPr>
          <w:rFonts w:ascii="Times New Roman" w:hAnsi="Times New Roman"/>
          <w:bCs/>
        </w:rPr>
        <w:t xml:space="preserve"> und bieten </w:t>
      </w:r>
      <w:r w:rsidR="00746B19" w:rsidRPr="008D50D1">
        <w:rPr>
          <w:rFonts w:ascii="Times New Roman" w:hAnsi="Times New Roman"/>
          <w:bCs/>
        </w:rPr>
        <w:t>ein kunterbuntes und abwechslungsreiches Familienprogramm</w:t>
      </w:r>
      <w:r w:rsidRPr="00B74C20">
        <w:rPr>
          <w:rFonts w:ascii="Times New Roman" w:hAnsi="Times New Roman"/>
          <w:bCs/>
        </w:rPr>
        <w:t xml:space="preserve">. </w:t>
      </w:r>
    </w:p>
    <w:p w14:paraId="2576EF06" w14:textId="77777777" w:rsidR="006D773F" w:rsidRDefault="006D773F" w:rsidP="002376A6">
      <w:pPr>
        <w:spacing w:line="312" w:lineRule="auto"/>
        <w:rPr>
          <w:rFonts w:ascii="Times New Roman" w:eastAsiaTheme="minorHAnsi" w:hAnsi="Times New Roman"/>
          <w:szCs w:val="22"/>
        </w:rPr>
      </w:pPr>
    </w:p>
    <w:p w14:paraId="05DDE328" w14:textId="0AF49C1A" w:rsidR="00247EEB" w:rsidRDefault="0085588A" w:rsidP="00F11513">
      <w:pPr>
        <w:spacing w:line="312" w:lineRule="auto"/>
        <w:ind w:right="-425"/>
        <w:rPr>
          <w:rFonts w:ascii="Arial" w:hAnsi="Arial" w:cs="Arial"/>
          <w:b/>
          <w:caps/>
          <w:color w:val="A27D46"/>
          <w:sz w:val="20"/>
        </w:rPr>
      </w:pPr>
      <w:r>
        <w:rPr>
          <w:rFonts w:ascii="Arial" w:hAnsi="Arial" w:cs="Arial"/>
          <w:b/>
          <w:caps/>
          <w:color w:val="A27D46"/>
          <w:sz w:val="20"/>
        </w:rPr>
        <w:t>heiliges grab</w:t>
      </w:r>
      <w:r w:rsidR="00247EEB">
        <w:rPr>
          <w:rFonts w:ascii="Arial" w:hAnsi="Arial" w:cs="Arial"/>
          <w:b/>
          <w:caps/>
          <w:color w:val="A27D46"/>
          <w:sz w:val="20"/>
        </w:rPr>
        <w:t xml:space="preserve"> in </w:t>
      </w:r>
      <w:r w:rsidR="00247EEB" w:rsidRPr="00B958A5">
        <w:rPr>
          <w:rFonts w:ascii="Arial" w:hAnsi="Arial" w:cs="Arial"/>
          <w:b/>
          <w:caps/>
          <w:color w:val="A27D46"/>
          <w:sz w:val="20"/>
        </w:rPr>
        <w:t>Kloster Schussenried</w:t>
      </w:r>
    </w:p>
    <w:p w14:paraId="281D713D" w14:textId="1E245C2E" w:rsidR="0045758E" w:rsidRDefault="0045758E" w:rsidP="0045758E">
      <w:pPr>
        <w:spacing w:line="312" w:lineRule="auto"/>
        <w:ind w:right="-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Kloster Schussenried ist um eine Attraktion reicher: </w:t>
      </w:r>
      <w:r w:rsidR="00D1364A">
        <w:rPr>
          <w:rFonts w:ascii="Times New Roman" w:hAnsi="Times New Roman"/>
        </w:rPr>
        <w:t>Vom 1. April bis zum 18. Mai können Besucherinnen und Besucher in der Klosterkirche St. Magnus ein barockes Kulissentheater bestaunen</w:t>
      </w:r>
      <w:r w:rsidR="001E7802">
        <w:rPr>
          <w:rFonts w:ascii="Times New Roman" w:hAnsi="Times New Roman"/>
        </w:rPr>
        <w:t>.</w:t>
      </w:r>
      <w:r w:rsidR="00D1364A">
        <w:rPr>
          <w:rFonts w:ascii="Times New Roman" w:hAnsi="Times New Roman"/>
        </w:rPr>
        <w:t xml:space="preserve"> </w:t>
      </w:r>
      <w:r w:rsidR="00FC7C47">
        <w:rPr>
          <w:rFonts w:ascii="Times New Roman" w:hAnsi="Times New Roman"/>
        </w:rPr>
        <w:t xml:space="preserve">Zur Karwoche </w:t>
      </w:r>
      <w:r w:rsidR="001E7802">
        <w:rPr>
          <w:rFonts w:ascii="Times New Roman" w:hAnsi="Times New Roman"/>
        </w:rPr>
        <w:t>wird</w:t>
      </w:r>
      <w:r w:rsidR="00FC7C47">
        <w:rPr>
          <w:rFonts w:ascii="Times New Roman" w:hAnsi="Times New Roman"/>
        </w:rPr>
        <w:t xml:space="preserve"> das </w:t>
      </w:r>
      <w:r>
        <w:rPr>
          <w:rFonts w:ascii="Times New Roman" w:hAnsi="Times New Roman"/>
        </w:rPr>
        <w:t>Heilig</w:t>
      </w:r>
      <w:r w:rsidR="00FC7C47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Grab</w:t>
      </w:r>
      <w:r w:rsidR="00FC7C47">
        <w:rPr>
          <w:rFonts w:ascii="Times New Roman" w:hAnsi="Times New Roman"/>
        </w:rPr>
        <w:t xml:space="preserve"> wieder an seinem historischen Standort aufgebaut</w:t>
      </w:r>
      <w:r w:rsidR="001E7802">
        <w:rPr>
          <w:rFonts w:ascii="Times New Roman" w:hAnsi="Times New Roman"/>
        </w:rPr>
        <w:t xml:space="preserve"> und</w:t>
      </w:r>
      <w:bookmarkStart w:id="0" w:name="_GoBack"/>
      <w:bookmarkEnd w:id="0"/>
      <w:r w:rsidR="00D136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Interessierte </w:t>
      </w:r>
      <w:r w:rsidR="00D1364A">
        <w:rPr>
          <w:rFonts w:ascii="Times New Roman" w:hAnsi="Times New Roman"/>
        </w:rPr>
        <w:t xml:space="preserve">haben </w:t>
      </w:r>
      <w:r>
        <w:rPr>
          <w:rFonts w:ascii="Times New Roman" w:hAnsi="Times New Roman"/>
        </w:rPr>
        <w:t xml:space="preserve">erstmals seit 1956 die Chance, das Passions-Theater in seiner vollen Pracht zu erleben </w:t>
      </w:r>
      <w:r>
        <w:t xml:space="preserve">– </w:t>
      </w:r>
      <w:r>
        <w:rPr>
          <w:rFonts w:ascii="Times New Roman" w:hAnsi="Times New Roman"/>
        </w:rPr>
        <w:t xml:space="preserve">eingebunden in die Osterliturgie oder bei verschiedenen Sonderführungen zur Restaurierung und seiner theologischen Dimension. </w:t>
      </w:r>
    </w:p>
    <w:p w14:paraId="721278EA" w14:textId="77777777" w:rsidR="00225E59" w:rsidRPr="00422DF0" w:rsidRDefault="00225E59" w:rsidP="00F11513">
      <w:pPr>
        <w:spacing w:line="312" w:lineRule="auto"/>
        <w:rPr>
          <w:rFonts w:ascii="Arial" w:hAnsi="Arial" w:cs="Arial"/>
          <w:b/>
          <w:caps/>
          <w:color w:val="A27D46"/>
          <w:sz w:val="20"/>
        </w:rPr>
      </w:pPr>
      <w:r w:rsidRPr="00F11513">
        <w:rPr>
          <w:rFonts w:ascii="Arial" w:hAnsi="Arial" w:cs="Arial"/>
          <w:b/>
          <w:caps/>
          <w:color w:val="A27D46"/>
          <w:sz w:val="20"/>
        </w:rPr>
        <w:t>www.kloster-schussenried.de</w:t>
      </w:r>
    </w:p>
    <w:p w14:paraId="49B58B9D" w14:textId="77777777" w:rsidR="00225E59" w:rsidRDefault="00225E59" w:rsidP="00225E59">
      <w:pPr>
        <w:spacing w:line="276" w:lineRule="auto"/>
        <w:rPr>
          <w:rFonts w:ascii="Times New Roman" w:eastAsiaTheme="minorHAnsi" w:hAnsi="Times New Roman"/>
          <w:szCs w:val="22"/>
        </w:rPr>
      </w:pPr>
    </w:p>
    <w:p w14:paraId="682B3869" w14:textId="77777777" w:rsidR="00225E59" w:rsidRPr="002E3246" w:rsidRDefault="00225E59" w:rsidP="006D773F">
      <w:pPr>
        <w:spacing w:line="312" w:lineRule="auto"/>
        <w:ind w:right="-425"/>
        <w:rPr>
          <w:rFonts w:ascii="Times New Roman" w:eastAsiaTheme="minorHAnsi" w:hAnsi="Times New Roman"/>
          <w:szCs w:val="22"/>
        </w:rPr>
      </w:pPr>
      <w:r>
        <w:rPr>
          <w:rFonts w:ascii="Arial" w:hAnsi="Arial" w:cs="Arial"/>
          <w:b/>
          <w:caps/>
          <w:color w:val="A27D46"/>
          <w:sz w:val="20"/>
        </w:rPr>
        <w:t>erster alphorngipfel an der grabkapelle</w:t>
      </w:r>
      <w:r>
        <w:rPr>
          <w:rFonts w:ascii="Arial" w:hAnsi="Arial" w:cs="Arial"/>
          <w:b/>
          <w:caps/>
          <w:color w:val="A27D46"/>
          <w:sz w:val="20"/>
        </w:rPr>
        <w:br/>
      </w:r>
      <w:r w:rsidRPr="006260DB">
        <w:rPr>
          <w:rFonts w:ascii="Times New Roman" w:eastAsiaTheme="minorHAnsi" w:hAnsi="Times New Roman"/>
          <w:szCs w:val="22"/>
        </w:rPr>
        <w:t>Weichen Alphornklängen lauschen und dabei eine traumhafte Aussicht genießen</w:t>
      </w:r>
      <w:r>
        <w:rPr>
          <w:rFonts w:ascii="Times New Roman" w:eastAsiaTheme="minorHAnsi" w:hAnsi="Times New Roman"/>
          <w:szCs w:val="22"/>
        </w:rPr>
        <w:t xml:space="preserve"> – das ist möglich beim ersten i</w:t>
      </w:r>
      <w:r w:rsidRPr="006260DB">
        <w:rPr>
          <w:rFonts w:ascii="Times New Roman" w:eastAsiaTheme="minorHAnsi" w:hAnsi="Times New Roman"/>
          <w:szCs w:val="22"/>
        </w:rPr>
        <w:t>nternationalen Alphorngipfel an der Grabkapelle auf dem Württemberg</w:t>
      </w:r>
      <w:r>
        <w:rPr>
          <w:rFonts w:ascii="Times New Roman" w:eastAsiaTheme="minorHAnsi" w:hAnsi="Times New Roman"/>
          <w:szCs w:val="22"/>
        </w:rPr>
        <w:t xml:space="preserve"> am </w:t>
      </w:r>
      <w:r w:rsidRPr="006260DB">
        <w:rPr>
          <w:rFonts w:ascii="Times New Roman" w:eastAsiaTheme="minorHAnsi" w:hAnsi="Times New Roman"/>
          <w:szCs w:val="22"/>
        </w:rPr>
        <w:t>13. Mai</w:t>
      </w:r>
      <w:r>
        <w:rPr>
          <w:rFonts w:ascii="Times New Roman" w:eastAsiaTheme="minorHAnsi" w:hAnsi="Times New Roman"/>
          <w:szCs w:val="22"/>
        </w:rPr>
        <w:t xml:space="preserve">. </w:t>
      </w:r>
      <w:r w:rsidRPr="006260DB">
        <w:rPr>
          <w:rFonts w:ascii="Times New Roman" w:hAnsi="Times New Roman"/>
          <w:szCs w:val="22"/>
        </w:rPr>
        <w:t>An diesem Tag sind die Esslinger Alphörner und viele weitere Alphorngruppen aus dem In- und Ausland zu Gast auf dem Württemberg. Mit ihrer imposanten Aussicht und traumhaften Lage ist die</w:t>
      </w:r>
      <w:r>
        <w:rPr>
          <w:rFonts w:ascii="Times New Roman" w:hAnsi="Times New Roman"/>
          <w:szCs w:val="22"/>
        </w:rPr>
        <w:t xml:space="preserve"> Grabkapelle wie geschaffen für </w:t>
      </w:r>
      <w:r w:rsidRPr="006260DB">
        <w:rPr>
          <w:rFonts w:ascii="Times New Roman" w:hAnsi="Times New Roman"/>
          <w:szCs w:val="22"/>
        </w:rPr>
        <w:t>dieses musikalische Spektakel</w:t>
      </w:r>
      <w:r>
        <w:rPr>
          <w:rFonts w:ascii="Times New Roman" w:hAnsi="Times New Roman"/>
          <w:szCs w:val="22"/>
        </w:rPr>
        <w:t xml:space="preserve">: </w:t>
      </w:r>
      <w:r w:rsidRPr="006260DB">
        <w:rPr>
          <w:rFonts w:ascii="Times New Roman" w:hAnsi="Times New Roman"/>
          <w:szCs w:val="22"/>
        </w:rPr>
        <w:t xml:space="preserve">Die weichen Klänge der Alphörner werden bis weit ins </w:t>
      </w:r>
      <w:r w:rsidRPr="002E3246">
        <w:rPr>
          <w:rFonts w:ascii="Times New Roman" w:hAnsi="Times New Roman"/>
          <w:szCs w:val="22"/>
        </w:rPr>
        <w:t>Neckartal zu hören sein.</w:t>
      </w:r>
    </w:p>
    <w:p w14:paraId="5D2004C3" w14:textId="77777777" w:rsidR="00225E59" w:rsidRPr="002E3246" w:rsidRDefault="00225E59" w:rsidP="00F11513">
      <w:pPr>
        <w:spacing w:line="312" w:lineRule="auto"/>
        <w:rPr>
          <w:rFonts w:ascii="Arial" w:hAnsi="Arial" w:cs="Arial"/>
          <w:b/>
          <w:caps/>
          <w:color w:val="A27D46"/>
          <w:sz w:val="20"/>
        </w:rPr>
      </w:pPr>
      <w:r w:rsidRPr="002E3246">
        <w:rPr>
          <w:rFonts w:ascii="Arial" w:hAnsi="Arial" w:cs="Arial"/>
          <w:b/>
          <w:caps/>
          <w:color w:val="A27D46"/>
          <w:sz w:val="20"/>
        </w:rPr>
        <w:lastRenderedPageBreak/>
        <w:t>www.grabkapelle-rotenberg.de</w:t>
      </w:r>
    </w:p>
    <w:p w14:paraId="306386E8" w14:textId="77777777" w:rsidR="00225E59" w:rsidRPr="00BC75F3" w:rsidRDefault="00225E59" w:rsidP="00F11513">
      <w:pPr>
        <w:spacing w:line="312" w:lineRule="auto"/>
        <w:rPr>
          <w:rFonts w:ascii="Times New Roman" w:eastAsiaTheme="minorHAnsi" w:hAnsi="Times New Roman"/>
          <w:szCs w:val="22"/>
          <w:highlight w:val="yellow"/>
        </w:rPr>
      </w:pPr>
    </w:p>
    <w:p w14:paraId="7B0CFF29" w14:textId="77777777" w:rsidR="00225E59" w:rsidRPr="005A6E8B" w:rsidRDefault="00225E59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  <w:r>
        <w:rPr>
          <w:rFonts w:ascii="Arial" w:hAnsi="Arial" w:cs="Arial"/>
          <w:b/>
          <w:caps/>
          <w:color w:val="A27D46"/>
          <w:sz w:val="20"/>
        </w:rPr>
        <w:t>beliebtes event: das sommerfest der sammlung domnick</w:t>
      </w:r>
    </w:p>
    <w:p w14:paraId="3CA5BD9B" w14:textId="2454ABC6" w:rsidR="00225E59" w:rsidRPr="007B2D7A" w:rsidRDefault="00225E59" w:rsidP="006D773F">
      <w:pPr>
        <w:spacing w:line="312" w:lineRule="auto"/>
        <w:rPr>
          <w:rFonts w:ascii="Times New Roman" w:hAnsi="Times New Roman"/>
          <w:bCs/>
        </w:rPr>
      </w:pPr>
      <w:r w:rsidRPr="0085588A">
        <w:rPr>
          <w:rFonts w:ascii="Times New Roman" w:hAnsi="Times New Roman"/>
          <w:bCs/>
        </w:rPr>
        <w:t xml:space="preserve">Es hat bereits Tradition: das Sommerfest der Sammlung </w:t>
      </w:r>
      <w:proofErr w:type="spellStart"/>
      <w:r w:rsidRPr="0085588A">
        <w:rPr>
          <w:rFonts w:ascii="Times New Roman" w:hAnsi="Times New Roman"/>
          <w:bCs/>
        </w:rPr>
        <w:t>Domnick</w:t>
      </w:r>
      <w:proofErr w:type="spellEnd"/>
      <w:r w:rsidRPr="0085588A">
        <w:rPr>
          <w:rFonts w:ascii="Times New Roman" w:hAnsi="Times New Roman"/>
          <w:bCs/>
        </w:rPr>
        <w:t xml:space="preserve"> </w:t>
      </w:r>
      <w:r w:rsidRPr="0085588A">
        <w:t>in Nürtingen</w:t>
      </w:r>
      <w:r w:rsidRPr="0085588A">
        <w:rPr>
          <w:rFonts w:ascii="Times New Roman" w:hAnsi="Times New Roman"/>
          <w:bCs/>
        </w:rPr>
        <w:t xml:space="preserve">. Am 2. Juli öffnen die Staatlichen Schlösser und Gärten die außergewöhnliche Villa auf </w:t>
      </w:r>
      <w:r w:rsidRPr="008D50D1">
        <w:rPr>
          <w:rFonts w:ascii="Times New Roman" w:hAnsi="Times New Roman"/>
          <w:bCs/>
        </w:rPr>
        <w:t xml:space="preserve">der </w:t>
      </w:r>
      <w:proofErr w:type="spellStart"/>
      <w:r w:rsidRPr="008D50D1">
        <w:rPr>
          <w:rFonts w:ascii="Times New Roman" w:hAnsi="Times New Roman"/>
          <w:bCs/>
        </w:rPr>
        <w:t>Oberensinger</w:t>
      </w:r>
      <w:proofErr w:type="spellEnd"/>
      <w:r w:rsidRPr="008D50D1">
        <w:rPr>
          <w:rFonts w:ascii="Times New Roman" w:hAnsi="Times New Roman"/>
          <w:bCs/>
        </w:rPr>
        <w:t xml:space="preserve"> Höhe </w:t>
      </w:r>
      <w:r w:rsidRPr="0085588A">
        <w:rPr>
          <w:rFonts w:ascii="Times New Roman" w:hAnsi="Times New Roman"/>
          <w:bCs/>
        </w:rPr>
        <w:t xml:space="preserve">mit ihrem eindrucksvollen Skulpturengarten </w:t>
      </w:r>
      <w:r w:rsidR="001D48DB" w:rsidRPr="0085588A">
        <w:rPr>
          <w:rFonts w:ascii="Times New Roman" w:hAnsi="Times New Roman"/>
          <w:bCs/>
        </w:rPr>
        <w:t xml:space="preserve">wieder </w:t>
      </w:r>
      <w:r w:rsidRPr="0085588A">
        <w:rPr>
          <w:rFonts w:ascii="Times New Roman" w:hAnsi="Times New Roman"/>
          <w:bCs/>
        </w:rPr>
        <w:t xml:space="preserve">für das beliebte Event. Ausstellerinnen und Aussteller aus der Region präsentieren sich in Pavillons im Garten. </w:t>
      </w:r>
      <w:r w:rsidR="001D48DB" w:rsidRPr="0085588A">
        <w:rPr>
          <w:rFonts w:ascii="Times New Roman" w:hAnsi="Times New Roman"/>
          <w:bCs/>
        </w:rPr>
        <w:t xml:space="preserve">Bei </w:t>
      </w:r>
      <w:r w:rsidRPr="0085588A">
        <w:rPr>
          <w:rFonts w:ascii="Times New Roman" w:hAnsi="Times New Roman"/>
          <w:bCs/>
        </w:rPr>
        <w:t xml:space="preserve">Führungen </w:t>
      </w:r>
      <w:r w:rsidR="001D48DB" w:rsidRPr="0085588A">
        <w:rPr>
          <w:rFonts w:ascii="Times New Roman" w:hAnsi="Times New Roman"/>
          <w:bCs/>
        </w:rPr>
        <w:t>können Besucherinnen und Besucher</w:t>
      </w:r>
      <w:r w:rsidRPr="0085588A">
        <w:rPr>
          <w:rFonts w:ascii="Times New Roman" w:hAnsi="Times New Roman"/>
          <w:bCs/>
        </w:rPr>
        <w:t xml:space="preserve"> die Sammlung moderner Kunst von Ottomar und Greta </w:t>
      </w:r>
      <w:proofErr w:type="spellStart"/>
      <w:r w:rsidRPr="0085588A">
        <w:rPr>
          <w:rFonts w:ascii="Times New Roman" w:hAnsi="Times New Roman"/>
          <w:bCs/>
        </w:rPr>
        <w:t>Domnick</w:t>
      </w:r>
      <w:proofErr w:type="spellEnd"/>
      <w:r w:rsidRPr="0085588A">
        <w:rPr>
          <w:rFonts w:ascii="Times New Roman" w:hAnsi="Times New Roman"/>
          <w:bCs/>
        </w:rPr>
        <w:t xml:space="preserve"> erkunden. Redebeiträge, Live-Musik, ein Programm für Kinder sowie kulinarische Angebote runden den Tag ab.</w:t>
      </w:r>
      <w:r>
        <w:rPr>
          <w:rFonts w:ascii="Times New Roman" w:hAnsi="Times New Roman"/>
          <w:bCs/>
        </w:rPr>
        <w:t xml:space="preserve">  </w:t>
      </w:r>
    </w:p>
    <w:p w14:paraId="3D67CAEF" w14:textId="77777777" w:rsidR="00225E59" w:rsidRPr="002506B4" w:rsidRDefault="00225E59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  <w:r w:rsidRPr="004E6A9D">
        <w:rPr>
          <w:rFonts w:ascii="Arial" w:hAnsi="Arial" w:cs="Arial"/>
          <w:b/>
          <w:caps/>
          <w:color w:val="A27D46"/>
          <w:sz w:val="20"/>
        </w:rPr>
        <w:t>www.domnick.de</w:t>
      </w:r>
    </w:p>
    <w:p w14:paraId="51E114AE" w14:textId="77777777" w:rsidR="00225E59" w:rsidRPr="00BC75F3" w:rsidRDefault="00225E59" w:rsidP="00F11513">
      <w:pPr>
        <w:spacing w:line="312" w:lineRule="auto"/>
        <w:rPr>
          <w:rFonts w:ascii="Times New Roman" w:eastAsiaTheme="minorHAnsi" w:hAnsi="Times New Roman"/>
          <w:szCs w:val="22"/>
          <w:highlight w:val="yellow"/>
        </w:rPr>
      </w:pPr>
    </w:p>
    <w:p w14:paraId="42E33998" w14:textId="1AC1DF43" w:rsidR="00225E59" w:rsidRPr="0075566E" w:rsidRDefault="00F418A3" w:rsidP="006D773F">
      <w:pPr>
        <w:spacing w:line="312" w:lineRule="auto"/>
        <w:ind w:right="-425"/>
        <w:rPr>
          <w:rFonts w:ascii="Arial" w:hAnsi="Arial" w:cs="Arial"/>
          <w:b/>
          <w:caps/>
          <w:color w:val="A27D46"/>
          <w:sz w:val="20"/>
        </w:rPr>
      </w:pPr>
      <w:r>
        <w:rPr>
          <w:rFonts w:ascii="Arial" w:hAnsi="Arial" w:cs="Arial"/>
          <w:b/>
          <w:caps/>
          <w:color w:val="A27D46"/>
          <w:sz w:val="20"/>
        </w:rPr>
        <w:t>die Orangerie von Schloss Weikersheim wird 300 Jahre alt</w:t>
      </w:r>
    </w:p>
    <w:p w14:paraId="7B3137B5" w14:textId="5027B531" w:rsidR="00225E59" w:rsidRDefault="005B01E4">
      <w:pPr>
        <w:spacing w:line="312" w:lineRule="auto"/>
        <w:ind w:right="-425"/>
        <w:rPr>
          <w:rFonts w:ascii="Times New Roman" w:hAnsi="Times New Roman"/>
          <w:szCs w:val="22"/>
        </w:rPr>
      </w:pPr>
      <w:r w:rsidRPr="00CC3B14">
        <w:rPr>
          <w:rFonts w:ascii="Times New Roman" w:hAnsi="Times New Roman"/>
          <w:szCs w:val="22"/>
        </w:rPr>
        <w:t xml:space="preserve">In den Sommermonaten zieren </w:t>
      </w:r>
      <w:r w:rsidR="007C7378" w:rsidRPr="00CC3B14">
        <w:rPr>
          <w:rFonts w:ascii="Times New Roman" w:hAnsi="Times New Roman"/>
          <w:szCs w:val="22"/>
        </w:rPr>
        <w:t>Orange</w:t>
      </w:r>
      <w:r w:rsidRPr="00CC3B14">
        <w:rPr>
          <w:rFonts w:ascii="Times New Roman" w:hAnsi="Times New Roman"/>
          <w:szCs w:val="22"/>
        </w:rPr>
        <w:t>n</w:t>
      </w:r>
      <w:r w:rsidR="007C7378" w:rsidRPr="00CC3B14">
        <w:rPr>
          <w:rFonts w:ascii="Times New Roman" w:hAnsi="Times New Roman"/>
          <w:szCs w:val="22"/>
        </w:rPr>
        <w:t>, Zitrone</w:t>
      </w:r>
      <w:r w:rsidRPr="00CC3B14">
        <w:rPr>
          <w:rFonts w:ascii="Times New Roman" w:hAnsi="Times New Roman"/>
          <w:szCs w:val="22"/>
        </w:rPr>
        <w:t xml:space="preserve">n und </w:t>
      </w:r>
      <w:r w:rsidR="007C7378" w:rsidRPr="00CC3B14">
        <w:rPr>
          <w:rFonts w:ascii="Times New Roman" w:hAnsi="Times New Roman"/>
          <w:szCs w:val="22"/>
        </w:rPr>
        <w:t xml:space="preserve">Ananas </w:t>
      </w:r>
      <w:r w:rsidRPr="00CC3B14">
        <w:rPr>
          <w:rFonts w:ascii="Times New Roman" w:hAnsi="Times New Roman"/>
          <w:szCs w:val="22"/>
        </w:rPr>
        <w:t>den Schlossgarten von Weikersheim. Während der kalten Jahreszeit w</w:t>
      </w:r>
      <w:r w:rsidR="001D48DB">
        <w:rPr>
          <w:rFonts w:ascii="Times New Roman" w:hAnsi="Times New Roman"/>
          <w:szCs w:val="22"/>
        </w:rPr>
        <w:t>e</w:t>
      </w:r>
      <w:r w:rsidRPr="00CC3B14">
        <w:rPr>
          <w:rFonts w:ascii="Times New Roman" w:hAnsi="Times New Roman"/>
          <w:szCs w:val="22"/>
        </w:rPr>
        <w:t xml:space="preserve">rden die exotischen </w:t>
      </w:r>
      <w:r w:rsidR="003F40EE">
        <w:rPr>
          <w:rFonts w:ascii="Times New Roman" w:hAnsi="Times New Roman"/>
          <w:szCs w:val="22"/>
        </w:rPr>
        <w:t>Pflanzen</w:t>
      </w:r>
      <w:r w:rsidR="00CC3B14" w:rsidRPr="00CC3B14">
        <w:rPr>
          <w:rFonts w:ascii="Times New Roman" w:hAnsi="Times New Roman"/>
          <w:szCs w:val="22"/>
        </w:rPr>
        <w:t xml:space="preserve"> </w:t>
      </w:r>
      <w:r w:rsidR="00CC3B14" w:rsidRPr="00CC3B14">
        <w:rPr>
          <w:rFonts w:ascii="Times New Roman" w:eastAsiaTheme="minorHAnsi" w:hAnsi="Times New Roman"/>
          <w:szCs w:val="22"/>
        </w:rPr>
        <w:t xml:space="preserve">– </w:t>
      </w:r>
      <w:r w:rsidR="00CC3B14" w:rsidRPr="00CC3B14">
        <w:rPr>
          <w:rFonts w:ascii="Times New Roman" w:hAnsi="Times New Roman"/>
          <w:szCs w:val="22"/>
        </w:rPr>
        <w:t xml:space="preserve">damals wie heute </w:t>
      </w:r>
      <w:r w:rsidR="00CC3B14" w:rsidRPr="00CC3B14">
        <w:rPr>
          <w:rFonts w:ascii="Times New Roman" w:eastAsiaTheme="minorHAnsi" w:hAnsi="Times New Roman"/>
          <w:szCs w:val="22"/>
        </w:rPr>
        <w:t xml:space="preserve">– </w:t>
      </w:r>
      <w:r w:rsidRPr="00CC3B14">
        <w:rPr>
          <w:rFonts w:ascii="Times New Roman" w:hAnsi="Times New Roman"/>
          <w:szCs w:val="22"/>
        </w:rPr>
        <w:t xml:space="preserve">zum Überwintern in die eigene Orangerie </w:t>
      </w:r>
      <w:r w:rsidR="00CC3B14" w:rsidRPr="00CC3B14">
        <w:rPr>
          <w:rFonts w:ascii="Times New Roman" w:hAnsi="Times New Roman"/>
          <w:szCs w:val="22"/>
        </w:rPr>
        <w:t xml:space="preserve">umgesiedelt. Das beheizbare Winterhaus wurde </w:t>
      </w:r>
      <w:r w:rsidR="001D48DB">
        <w:rPr>
          <w:rFonts w:ascii="Times New Roman" w:hAnsi="Times New Roman"/>
          <w:szCs w:val="22"/>
        </w:rPr>
        <w:t xml:space="preserve">vor genau 300 Jahren – </w:t>
      </w:r>
      <w:r w:rsidR="00CC3B14" w:rsidRPr="00CC3B14">
        <w:rPr>
          <w:rFonts w:ascii="Times New Roman" w:hAnsi="Times New Roman"/>
          <w:szCs w:val="22"/>
        </w:rPr>
        <w:t xml:space="preserve">1723 </w:t>
      </w:r>
      <w:r w:rsidR="001D48DB">
        <w:rPr>
          <w:rFonts w:ascii="Times New Roman" w:hAnsi="Times New Roman"/>
          <w:szCs w:val="22"/>
        </w:rPr>
        <w:t xml:space="preserve">– </w:t>
      </w:r>
      <w:r w:rsidR="00CC3B14" w:rsidRPr="00CC3B14">
        <w:rPr>
          <w:rFonts w:ascii="Times New Roman" w:hAnsi="Times New Roman"/>
          <w:szCs w:val="22"/>
        </w:rPr>
        <w:t xml:space="preserve">fertiggestellt. </w:t>
      </w:r>
      <w:r w:rsidR="001D48DB">
        <w:rPr>
          <w:rFonts w:ascii="Times New Roman" w:hAnsi="Times New Roman"/>
          <w:szCs w:val="22"/>
        </w:rPr>
        <w:t>Anlässlich des Jubiläums</w:t>
      </w:r>
      <w:r w:rsidR="003F40EE">
        <w:rPr>
          <w:rFonts w:ascii="Times New Roman" w:hAnsi="Times New Roman"/>
          <w:szCs w:val="22"/>
        </w:rPr>
        <w:t xml:space="preserve"> </w:t>
      </w:r>
      <w:r w:rsidRPr="00CC3B14">
        <w:rPr>
          <w:rFonts w:ascii="Times New Roman" w:hAnsi="Times New Roman"/>
          <w:szCs w:val="22"/>
        </w:rPr>
        <w:t xml:space="preserve">laden die Staatlichen Schlösser und Gärten am 26. August </w:t>
      </w:r>
      <w:r w:rsidR="00CC3B14" w:rsidRPr="00CC3B14">
        <w:rPr>
          <w:rFonts w:ascii="Times New Roman" w:hAnsi="Times New Roman"/>
          <w:szCs w:val="22"/>
        </w:rPr>
        <w:t>in den Schlossgarten Weikersheim ein.</w:t>
      </w:r>
      <w:r w:rsidR="0085588A">
        <w:rPr>
          <w:rFonts w:ascii="Times New Roman" w:hAnsi="Times New Roman"/>
          <w:szCs w:val="22"/>
        </w:rPr>
        <w:t xml:space="preserve"> Besucherinnen und Besucher können sich auf eine Lichtinstallation und weitere Programmpunkte freuen. </w:t>
      </w:r>
    </w:p>
    <w:p w14:paraId="2A3301A2" w14:textId="7B2823ED" w:rsidR="00225E59" w:rsidRDefault="007A1609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  <w:r w:rsidRPr="007A1609">
        <w:rPr>
          <w:rFonts w:ascii="Arial" w:hAnsi="Arial" w:cs="Arial"/>
          <w:b/>
          <w:caps/>
          <w:color w:val="A27D46"/>
          <w:sz w:val="20"/>
        </w:rPr>
        <w:t>www.schloss-weikersheim.de</w:t>
      </w:r>
    </w:p>
    <w:p w14:paraId="1FEEFE0A" w14:textId="77777777" w:rsidR="007A1609" w:rsidRPr="0075566E" w:rsidRDefault="007A1609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</w:p>
    <w:p w14:paraId="7FB1A90F" w14:textId="6DCEAF69" w:rsidR="00225E59" w:rsidRPr="00FE319C" w:rsidRDefault="00D456C0" w:rsidP="006D773F">
      <w:pPr>
        <w:spacing w:line="312" w:lineRule="auto"/>
        <w:ind w:right="-425"/>
        <w:rPr>
          <w:rFonts w:ascii="Arial" w:hAnsi="Arial" w:cs="Arial"/>
          <w:b/>
          <w:caps/>
          <w:color w:val="A27D46"/>
          <w:sz w:val="20"/>
        </w:rPr>
      </w:pPr>
      <w:r w:rsidRPr="00FE319C">
        <w:rPr>
          <w:rFonts w:ascii="Arial" w:hAnsi="Arial" w:cs="Arial"/>
          <w:b/>
          <w:caps/>
          <w:color w:val="A27D46"/>
          <w:sz w:val="20"/>
        </w:rPr>
        <w:t xml:space="preserve">Kloster Maulbronn: </w:t>
      </w:r>
      <w:r w:rsidR="00225E59" w:rsidRPr="00FE319C">
        <w:rPr>
          <w:rFonts w:ascii="Arial" w:hAnsi="Arial" w:cs="Arial"/>
          <w:b/>
          <w:caps/>
          <w:color w:val="A27D46"/>
          <w:sz w:val="20"/>
        </w:rPr>
        <w:t>30 Jahre UNESCO-</w:t>
      </w:r>
      <w:r w:rsidRPr="00FE319C">
        <w:rPr>
          <w:rFonts w:ascii="Arial" w:hAnsi="Arial" w:cs="Arial"/>
          <w:b/>
          <w:caps/>
          <w:color w:val="A27D46"/>
          <w:sz w:val="20"/>
        </w:rPr>
        <w:t>Weltkulturerbe</w:t>
      </w:r>
    </w:p>
    <w:p w14:paraId="311D546A" w14:textId="516DF351" w:rsidR="00FE319C" w:rsidRPr="00E9157E" w:rsidRDefault="00F418A3" w:rsidP="00FE319C">
      <w:pPr>
        <w:spacing w:line="312" w:lineRule="auto"/>
        <w:ind w:right="-425"/>
        <w:rPr>
          <w:rFonts w:ascii="Times New Roman" w:hAnsi="Times New Roman"/>
          <w:szCs w:val="22"/>
        </w:rPr>
      </w:pPr>
      <w:r w:rsidRPr="00E9157E">
        <w:rPr>
          <w:rFonts w:ascii="Times New Roman" w:hAnsi="Times New Roman"/>
          <w:szCs w:val="22"/>
        </w:rPr>
        <w:t xml:space="preserve">Im </w:t>
      </w:r>
      <w:r w:rsidR="00E1717F" w:rsidRPr="00E9157E">
        <w:rPr>
          <w:rFonts w:ascii="Times New Roman" w:hAnsi="Times New Roman"/>
          <w:szCs w:val="22"/>
        </w:rPr>
        <w:t>November</w:t>
      </w:r>
      <w:r w:rsidRPr="00E9157E">
        <w:rPr>
          <w:rFonts w:ascii="Times New Roman" w:hAnsi="Times New Roman"/>
          <w:szCs w:val="22"/>
        </w:rPr>
        <w:t xml:space="preserve"> </w:t>
      </w:r>
      <w:r w:rsidR="00E1717F" w:rsidRPr="00E9157E">
        <w:rPr>
          <w:rFonts w:ascii="Times New Roman" w:hAnsi="Times New Roman"/>
          <w:szCs w:val="22"/>
        </w:rPr>
        <w:t xml:space="preserve">1993 </w:t>
      </w:r>
      <w:r w:rsidRPr="00E9157E">
        <w:rPr>
          <w:rFonts w:ascii="Times New Roman" w:hAnsi="Times New Roman"/>
          <w:szCs w:val="22"/>
        </w:rPr>
        <w:t xml:space="preserve">erhielt das Kloster Maulbronn </w:t>
      </w:r>
      <w:r w:rsidR="00E1717F" w:rsidRPr="00E9157E">
        <w:rPr>
          <w:rFonts w:ascii="Times New Roman" w:hAnsi="Times New Roman"/>
          <w:szCs w:val="22"/>
        </w:rPr>
        <w:t xml:space="preserve">als erstes Monument in Baden-Württemberg den Titel „UNESCO-Weltkulturerbe“. </w:t>
      </w:r>
      <w:r w:rsidRPr="00E9157E">
        <w:rPr>
          <w:rFonts w:ascii="Times New Roman" w:hAnsi="Times New Roman"/>
          <w:szCs w:val="22"/>
        </w:rPr>
        <w:t>Jedes Jahr zieht die beeindruckende Klosteranlage tausende Besucherinnen und Besucher aus aller Welt in ihren Bann.</w:t>
      </w:r>
      <w:r w:rsidR="00A449A9" w:rsidRPr="00E9157E">
        <w:rPr>
          <w:rFonts w:ascii="Times New Roman" w:hAnsi="Times New Roman"/>
          <w:szCs w:val="22"/>
        </w:rPr>
        <w:t xml:space="preserve"> 2023 jährt sich der bedeutsame</w:t>
      </w:r>
      <w:r w:rsidRPr="00E9157E">
        <w:rPr>
          <w:rFonts w:ascii="Times New Roman" w:hAnsi="Times New Roman"/>
          <w:szCs w:val="22"/>
        </w:rPr>
        <w:t xml:space="preserve"> Weltkulturerbe-Status </w:t>
      </w:r>
      <w:r w:rsidR="00A449A9" w:rsidRPr="00E9157E">
        <w:rPr>
          <w:rFonts w:ascii="Times New Roman" w:hAnsi="Times New Roman"/>
          <w:szCs w:val="22"/>
        </w:rPr>
        <w:t xml:space="preserve">bereits zum 30. Mal: </w:t>
      </w:r>
      <w:r w:rsidR="00A449A9" w:rsidRPr="00E9157E">
        <w:rPr>
          <w:rFonts w:ascii="Times New Roman" w:hAnsi="Times New Roman"/>
          <w:szCs w:val="22"/>
        </w:rPr>
        <w:lastRenderedPageBreak/>
        <w:t>Die Staatlichen Schlösse</w:t>
      </w:r>
      <w:r w:rsidR="00E9157E" w:rsidRPr="00E9157E">
        <w:rPr>
          <w:rFonts w:ascii="Times New Roman" w:hAnsi="Times New Roman"/>
          <w:szCs w:val="22"/>
        </w:rPr>
        <w:t xml:space="preserve">r und </w:t>
      </w:r>
      <w:r w:rsidR="00A449A9" w:rsidRPr="00E9157E">
        <w:rPr>
          <w:rFonts w:ascii="Times New Roman" w:hAnsi="Times New Roman"/>
          <w:szCs w:val="22"/>
        </w:rPr>
        <w:t xml:space="preserve">Gärten haben dieses besondere Jubiläum zum Anlass genommen, ein vielseitiges Programm </w:t>
      </w:r>
      <w:r w:rsidR="004834B3" w:rsidRPr="00E9157E">
        <w:rPr>
          <w:rFonts w:ascii="Times New Roman" w:hAnsi="Times New Roman"/>
          <w:szCs w:val="22"/>
        </w:rPr>
        <w:t>rund um das ehemalige Zisterzienserkloster</w:t>
      </w:r>
      <w:r w:rsidR="00A449A9" w:rsidRPr="00E9157E">
        <w:rPr>
          <w:rFonts w:ascii="Times New Roman" w:hAnsi="Times New Roman"/>
          <w:szCs w:val="22"/>
        </w:rPr>
        <w:t xml:space="preserve"> auf die Beine zu stellen.</w:t>
      </w:r>
    </w:p>
    <w:p w14:paraId="1AA4A36C" w14:textId="361D6B42" w:rsidR="00531074" w:rsidRDefault="00FE319C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  <w:r w:rsidRPr="00FE319C">
        <w:rPr>
          <w:rFonts w:ascii="Arial" w:hAnsi="Arial" w:cs="Arial"/>
          <w:b/>
          <w:caps/>
          <w:color w:val="A27D46"/>
          <w:sz w:val="20"/>
        </w:rPr>
        <w:t>www.kloster-maulbronn.de</w:t>
      </w:r>
    </w:p>
    <w:p w14:paraId="1EA132FA" w14:textId="2DE40642" w:rsidR="00FE319C" w:rsidRDefault="00FE319C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</w:p>
    <w:p w14:paraId="66B5EFB4" w14:textId="77777777" w:rsidR="00FE319C" w:rsidRPr="00FE319C" w:rsidRDefault="00FE319C" w:rsidP="00FE319C">
      <w:pPr>
        <w:spacing w:line="312" w:lineRule="auto"/>
        <w:ind w:right="-425"/>
        <w:rPr>
          <w:rFonts w:ascii="Arial" w:hAnsi="Arial" w:cs="Arial"/>
          <w:b/>
          <w:color w:val="A27D46"/>
          <w:szCs w:val="22"/>
        </w:rPr>
      </w:pPr>
      <w:r w:rsidRPr="00FE319C">
        <w:rPr>
          <w:rFonts w:ascii="Arial" w:hAnsi="Arial" w:cs="Arial"/>
          <w:b/>
          <w:color w:val="A27D46"/>
          <w:szCs w:val="22"/>
        </w:rPr>
        <w:t>ÖFFNEN, VERMITTELN UND BEWAHREN</w:t>
      </w:r>
    </w:p>
    <w:p w14:paraId="29BD9083" w14:textId="4A0FD6DB" w:rsidR="00FE319C" w:rsidRDefault="00FE319C" w:rsidP="00FE319C">
      <w:pPr>
        <w:spacing w:line="312" w:lineRule="auto"/>
        <w:ind w:right="-425"/>
        <w:rPr>
          <w:rFonts w:ascii="Times New Roman" w:hAnsi="Times New Roman"/>
          <w:szCs w:val="22"/>
        </w:rPr>
      </w:pPr>
      <w:r w:rsidRPr="00FE319C">
        <w:rPr>
          <w:rFonts w:ascii="Times New Roman" w:hAnsi="Times New Roman"/>
          <w:szCs w:val="22"/>
        </w:rPr>
        <w:t>Die Staatlichen Schl</w:t>
      </w:r>
      <w:r w:rsidRPr="00FE319C">
        <w:rPr>
          <w:rFonts w:ascii="Times New Roman" w:hAnsi="Times New Roman" w:hint="eastAsia"/>
          <w:szCs w:val="22"/>
        </w:rPr>
        <w:t>ö</w:t>
      </w:r>
      <w:r w:rsidRPr="00FE319C">
        <w:rPr>
          <w:rFonts w:ascii="Times New Roman" w:hAnsi="Times New Roman"/>
          <w:szCs w:val="22"/>
        </w:rPr>
        <w:t>sser und G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rten Baden-W</w:t>
      </w:r>
      <w:r w:rsidRPr="00FE319C">
        <w:rPr>
          <w:rFonts w:ascii="Times New Roman" w:hAnsi="Times New Roman" w:hint="eastAsia"/>
          <w:szCs w:val="22"/>
        </w:rPr>
        <w:t>ü</w:t>
      </w:r>
      <w:r>
        <w:rPr>
          <w:rFonts w:ascii="Times New Roman" w:hAnsi="Times New Roman"/>
          <w:szCs w:val="22"/>
        </w:rPr>
        <w:t xml:space="preserve">rttemberg </w:t>
      </w:r>
      <w:r w:rsidRPr="00FE319C">
        <w:rPr>
          <w:rFonts w:ascii="Times New Roman" w:hAnsi="Times New Roman"/>
          <w:szCs w:val="22"/>
        </w:rPr>
        <w:t>betreuen 62 landeseigene Monumente und vermitteln ihre historische Bedeutung. Die Monumente qualit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tsvoll zu vermarkten und die Sch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tze der Vergangenheit f</w:t>
      </w:r>
      <w:r w:rsidRPr="00FE319C">
        <w:rPr>
          <w:rFonts w:ascii="Times New Roman" w:hAnsi="Times New Roman" w:hint="eastAsia"/>
          <w:szCs w:val="22"/>
        </w:rPr>
        <w:t>ü</w:t>
      </w:r>
      <w:r w:rsidRPr="00FE319C">
        <w:rPr>
          <w:rFonts w:ascii="Times New Roman" w:hAnsi="Times New Roman"/>
          <w:szCs w:val="22"/>
        </w:rPr>
        <w:t>r k</w:t>
      </w:r>
      <w:r w:rsidRPr="00FE319C">
        <w:rPr>
          <w:rFonts w:ascii="Times New Roman" w:hAnsi="Times New Roman" w:hint="eastAsia"/>
          <w:szCs w:val="22"/>
        </w:rPr>
        <w:t>ü</w:t>
      </w:r>
      <w:r w:rsidRPr="00FE319C">
        <w:rPr>
          <w:rFonts w:ascii="Times New Roman" w:hAnsi="Times New Roman"/>
          <w:szCs w:val="22"/>
        </w:rPr>
        <w:t>nftige Generationen zu bewahren, ist die zentrale Aufgabe der Kulturinstitution. Das kulturelle Erbe des deutschen S</w:t>
      </w:r>
      <w:r w:rsidRPr="00FE319C">
        <w:rPr>
          <w:rFonts w:ascii="Times New Roman" w:hAnsi="Times New Roman" w:hint="eastAsia"/>
          <w:szCs w:val="22"/>
        </w:rPr>
        <w:t>ü</w:t>
      </w:r>
      <w:r w:rsidRPr="00FE319C">
        <w:rPr>
          <w:rFonts w:ascii="Times New Roman" w:hAnsi="Times New Roman"/>
          <w:szCs w:val="22"/>
        </w:rPr>
        <w:t>dwestens begeistert Menschen weltweit. Rund vier Millionen Besucherinnen und Besucher aus mehr als 50 L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ndern haben vor Corona j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hrlich diese Originalschaupl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tze der Geschichte mit Kultursch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tzen von h</w:t>
      </w:r>
      <w:r w:rsidRPr="00FE319C">
        <w:rPr>
          <w:rFonts w:ascii="Times New Roman" w:hAnsi="Times New Roman" w:hint="eastAsia"/>
          <w:szCs w:val="22"/>
        </w:rPr>
        <w:t>ö</w:t>
      </w:r>
      <w:r w:rsidRPr="00FE319C">
        <w:rPr>
          <w:rFonts w:ascii="Times New Roman" w:hAnsi="Times New Roman"/>
          <w:szCs w:val="22"/>
        </w:rPr>
        <w:t>chstem Rang besucht. Jedes Jahr bieten die Staatlichen Schl</w:t>
      </w:r>
      <w:r w:rsidRPr="00FE319C">
        <w:rPr>
          <w:rFonts w:ascii="Times New Roman" w:hAnsi="Times New Roman" w:hint="eastAsia"/>
          <w:szCs w:val="22"/>
        </w:rPr>
        <w:t>ö</w:t>
      </w:r>
      <w:r w:rsidRPr="00FE319C">
        <w:rPr>
          <w:rFonts w:ascii="Times New Roman" w:hAnsi="Times New Roman"/>
          <w:szCs w:val="22"/>
        </w:rPr>
        <w:t>sser und G</w:t>
      </w:r>
      <w:r w:rsidRPr="00FE319C">
        <w:rPr>
          <w:rFonts w:ascii="Times New Roman" w:hAnsi="Times New Roman" w:hint="eastAsia"/>
          <w:szCs w:val="22"/>
        </w:rPr>
        <w:t>ä</w:t>
      </w:r>
      <w:r w:rsidRPr="00FE319C">
        <w:rPr>
          <w:rFonts w:ascii="Times New Roman" w:hAnsi="Times New Roman"/>
          <w:szCs w:val="22"/>
        </w:rPr>
        <w:t>rten rund 150.000 F</w:t>
      </w:r>
      <w:r w:rsidRPr="00FE319C">
        <w:rPr>
          <w:rFonts w:ascii="Times New Roman" w:hAnsi="Times New Roman" w:hint="eastAsia"/>
          <w:szCs w:val="22"/>
        </w:rPr>
        <w:t>ü</w:t>
      </w:r>
      <w:r w:rsidRPr="00FE319C">
        <w:rPr>
          <w:rFonts w:ascii="Times New Roman" w:hAnsi="Times New Roman"/>
          <w:szCs w:val="22"/>
        </w:rPr>
        <w:t>hrungen und Veranstaltungen.</w:t>
      </w:r>
    </w:p>
    <w:p w14:paraId="5CB26BA5" w14:textId="01419873" w:rsidR="00E46C68" w:rsidRDefault="00022F7A" w:rsidP="00FE319C">
      <w:pPr>
        <w:spacing w:line="312" w:lineRule="auto"/>
        <w:ind w:right="-425"/>
        <w:rPr>
          <w:rFonts w:ascii="Times New Roman" w:hAnsi="Times New Roman"/>
          <w:szCs w:val="22"/>
        </w:rPr>
      </w:pPr>
      <w:r>
        <w:rPr>
          <w:rFonts w:ascii="Arial" w:hAnsi="Arial" w:cs="Arial"/>
          <w:b/>
          <w:caps/>
          <w:color w:val="A27D46"/>
          <w:sz w:val="20"/>
        </w:rPr>
        <w:t>www.schloesser-und-gaerten.de</w:t>
      </w:r>
    </w:p>
    <w:p w14:paraId="5A639043" w14:textId="77777777" w:rsidR="00FE319C" w:rsidRPr="00E9157E" w:rsidRDefault="00FE319C" w:rsidP="00F11513">
      <w:pPr>
        <w:spacing w:line="312" w:lineRule="auto"/>
        <w:ind w:right="-427"/>
        <w:rPr>
          <w:rFonts w:ascii="Arial" w:hAnsi="Arial" w:cs="Arial"/>
          <w:b/>
          <w:caps/>
          <w:color w:val="A27D46"/>
          <w:sz w:val="20"/>
        </w:rPr>
      </w:pPr>
    </w:p>
    <w:sectPr w:rsidR="00FE319C" w:rsidRPr="00E9157E" w:rsidSect="003F6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28" w:right="3232" w:bottom="3969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DAF42" w14:textId="77777777" w:rsidR="0075730E" w:rsidRDefault="0075730E" w:rsidP="00E820BC">
      <w:r>
        <w:separator/>
      </w:r>
    </w:p>
  </w:endnote>
  <w:endnote w:type="continuationSeparator" w:id="0">
    <w:p w14:paraId="1C69D431" w14:textId="77777777" w:rsidR="0075730E" w:rsidRDefault="0075730E" w:rsidP="00E82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Garamond Pro">
    <w:altName w:val="Times New Roman"/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Std 47 Cn L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32481" w14:textId="77777777" w:rsidR="008D50D1" w:rsidRDefault="008D50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2" w:rightFromText="142" w:vertAnchor="page" w:horzAnchor="page" w:tblpX="10309" w:tblpY="13014"/>
      <w:tblOverlap w:val="never"/>
      <w:tblW w:w="397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397"/>
    </w:tblGrid>
    <w:tr w:rsidR="00436624" w:rsidRPr="00D32509" w14:paraId="36E825FF" w14:textId="77777777" w:rsidTr="00791941">
      <w:trPr>
        <w:trHeight w:val="227"/>
      </w:trPr>
      <w:tc>
        <w:tcPr>
          <w:tcW w:w="397" w:type="dxa"/>
          <w:shd w:val="clear" w:color="auto" w:fill="auto"/>
        </w:tcPr>
        <w:p w14:paraId="72DA2C73" w14:textId="141B8688" w:rsidR="00436624" w:rsidRPr="008C72A7" w:rsidRDefault="00B46ECD" w:rsidP="00393FCF">
          <w:pPr>
            <w:pStyle w:val="08Seitenzahl"/>
            <w:spacing w:line="240" w:lineRule="exact"/>
            <w:rPr>
              <w:rStyle w:val="Seitenzahl"/>
              <w:rFonts w:ascii="Times New Roman" w:hAnsi="Times New Roman"/>
            </w:rPr>
          </w:pPr>
          <w:r w:rsidRPr="008C72A7">
            <w:rPr>
              <w:rStyle w:val="Seitenzahl"/>
              <w:rFonts w:ascii="Times New Roman" w:hAnsi="Times New Roman"/>
            </w:rPr>
            <w:fldChar w:fldCharType="begin"/>
          </w:r>
          <w:r w:rsidR="00436624" w:rsidRPr="008C72A7">
            <w:rPr>
              <w:rStyle w:val="Seitenzahl"/>
              <w:rFonts w:ascii="Times New Roman" w:hAnsi="Times New Roman"/>
            </w:rPr>
            <w:instrText xml:space="preserve"> PAGE </w:instrText>
          </w:r>
          <w:r w:rsidRPr="008C72A7">
            <w:rPr>
              <w:rStyle w:val="Seitenzahl"/>
              <w:rFonts w:ascii="Times New Roman" w:hAnsi="Times New Roman"/>
            </w:rPr>
            <w:fldChar w:fldCharType="separate"/>
          </w:r>
          <w:r w:rsidR="004B1D85">
            <w:rPr>
              <w:rStyle w:val="Seitenzahl"/>
              <w:rFonts w:ascii="Times New Roman" w:hAnsi="Times New Roman"/>
              <w:noProof/>
            </w:rPr>
            <w:t>4</w:t>
          </w:r>
          <w:r w:rsidRPr="008C72A7">
            <w:rPr>
              <w:rStyle w:val="Seitenzahl"/>
              <w:rFonts w:ascii="Times New Roman" w:hAnsi="Times New Roman"/>
            </w:rPr>
            <w:fldChar w:fldCharType="end"/>
          </w:r>
          <w:r w:rsidR="00436624" w:rsidRPr="008C72A7">
            <w:rPr>
              <w:rStyle w:val="Seitenzahl"/>
              <w:rFonts w:ascii="Times New Roman" w:hAnsi="Times New Roman"/>
            </w:rPr>
            <w:t>/</w:t>
          </w:r>
          <w:r w:rsidRPr="008C72A7">
            <w:rPr>
              <w:rStyle w:val="Seitenzahl"/>
              <w:rFonts w:ascii="Times New Roman" w:hAnsi="Times New Roman"/>
            </w:rPr>
            <w:fldChar w:fldCharType="begin"/>
          </w:r>
          <w:r w:rsidR="00436624" w:rsidRPr="008C72A7">
            <w:rPr>
              <w:rStyle w:val="Seitenzahl"/>
              <w:rFonts w:ascii="Times New Roman" w:hAnsi="Times New Roman"/>
            </w:rPr>
            <w:instrText xml:space="preserve"> NUMPAGES </w:instrText>
          </w:r>
          <w:r w:rsidRPr="008C72A7">
            <w:rPr>
              <w:rStyle w:val="Seitenzahl"/>
              <w:rFonts w:ascii="Times New Roman" w:hAnsi="Times New Roman"/>
            </w:rPr>
            <w:fldChar w:fldCharType="separate"/>
          </w:r>
          <w:r w:rsidR="004B1D85">
            <w:rPr>
              <w:rStyle w:val="Seitenzahl"/>
              <w:rFonts w:ascii="Times New Roman" w:hAnsi="Times New Roman"/>
              <w:noProof/>
            </w:rPr>
            <w:t>5</w:t>
          </w:r>
          <w:r w:rsidRPr="008C72A7">
            <w:rPr>
              <w:rStyle w:val="Seitenzahl"/>
              <w:rFonts w:ascii="Times New Roman" w:hAnsi="Times New Roman"/>
            </w:rPr>
            <w:fldChar w:fldCharType="end"/>
          </w:r>
        </w:p>
      </w:tc>
    </w:tr>
  </w:tbl>
  <w:tbl>
    <w:tblPr>
      <w:tblpPr w:vertAnchor="page" w:horzAnchor="page" w:tblpX="1282" w:tblpY="13603"/>
      <w:tblW w:w="9316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309"/>
      <w:gridCol w:w="7"/>
    </w:tblGrid>
    <w:tr w:rsidR="00436624" w14:paraId="2CC16A10" w14:textId="77777777" w:rsidTr="00577258">
      <w:trPr>
        <w:trHeight w:hRule="exact" w:val="100"/>
      </w:trPr>
      <w:tc>
        <w:tcPr>
          <w:tcW w:w="9316" w:type="dxa"/>
          <w:gridSpan w:val="2"/>
          <w:tcBorders>
            <w:top w:val="dotted" w:sz="8" w:space="0" w:color="A27D46"/>
          </w:tcBorders>
          <w:shd w:val="clear" w:color="auto" w:fill="auto"/>
        </w:tcPr>
        <w:p w14:paraId="030688F9" w14:textId="77777777" w:rsidR="00436624" w:rsidRDefault="00436624" w:rsidP="00577258">
          <w:pPr>
            <w:spacing w:line="240" w:lineRule="exact"/>
          </w:pPr>
        </w:p>
      </w:tc>
    </w:tr>
    <w:tr w:rsidR="00436624" w:rsidRPr="00E30206" w14:paraId="33D27E43" w14:textId="77777777" w:rsidTr="00577258">
      <w:trPr>
        <w:gridAfter w:val="1"/>
        <w:wAfter w:w="7" w:type="dxa"/>
        <w:trHeight w:val="1170"/>
      </w:trPr>
      <w:tc>
        <w:tcPr>
          <w:tcW w:w="9309" w:type="dxa"/>
          <w:shd w:val="clear" w:color="auto" w:fill="auto"/>
          <w:tcMar>
            <w:left w:w="23" w:type="dxa"/>
          </w:tcMar>
        </w:tcPr>
        <w:p w14:paraId="130EA4BC" w14:textId="23AAC790" w:rsidR="00436624" w:rsidRPr="008C72A7" w:rsidRDefault="003638EB" w:rsidP="006E2F73">
          <w:pPr>
            <w:pStyle w:val="00bFuzeileText"/>
            <w:rPr>
              <w:rStyle w:val="00aFuzeileTitelgoldZchnZchn"/>
              <w:rFonts w:ascii="Arial" w:hAnsi="Arial" w:cs="Arial"/>
            </w:rPr>
          </w:pPr>
          <w:r w:rsidRPr="008C72A7">
            <w:rPr>
              <w:rStyle w:val="00aFuzeileTitelgoldZchnZchn"/>
              <w:rFonts w:ascii="Arial" w:hAnsi="Arial" w:cs="Arial"/>
            </w:rPr>
            <w:t>Kommen. Staunen.</w:t>
          </w:r>
          <w:r>
            <w:rPr>
              <w:rStyle w:val="00aFuzeileTitelgoldZchnZchn"/>
              <w:rFonts w:ascii="Arial" w:hAnsi="Arial" w:cs="Arial"/>
            </w:rPr>
            <w:t xml:space="preserve"> geniessen</w:t>
          </w:r>
          <w:r w:rsidRPr="008C72A7">
            <w:rPr>
              <w:rStyle w:val="00aFuzeileTitelgoldZchnZchn"/>
              <w:rFonts w:ascii="Arial" w:hAnsi="Arial" w:cs="Arial"/>
            </w:rPr>
            <w:t>.</w:t>
          </w:r>
          <w:r w:rsidRPr="008C72A7">
            <w:rPr>
              <w:rStyle w:val="00aFuzeileTitelgoldZchnZchn"/>
              <w:rFonts w:ascii="Times New Roman" w:hAnsi="Times New Roman"/>
            </w:rPr>
            <w:t xml:space="preserve">    </w:t>
          </w:r>
          <w:r w:rsidRPr="008C72A7">
            <w:rPr>
              <w:rFonts w:ascii="Times New Roman" w:hAnsi="Times New Roman"/>
            </w:rPr>
            <w:t>Die Staatlichen Schlösser und Gärten Baden-Württemberg öffnen, be</w:t>
          </w:r>
          <w:r>
            <w:rPr>
              <w:rFonts w:ascii="Times New Roman" w:hAnsi="Times New Roman"/>
            </w:rPr>
            <w:softHyphen/>
          </w:r>
          <w:r w:rsidRPr="008C72A7">
            <w:rPr>
              <w:rFonts w:ascii="Times New Roman" w:hAnsi="Times New Roman"/>
            </w:rPr>
            <w:t>wahren</w:t>
          </w:r>
          <w:r>
            <w:rPr>
              <w:rFonts w:ascii="Times New Roman" w:hAnsi="Times New Roman"/>
            </w:rPr>
            <w:t>, vermitteln und vermarkten</w:t>
          </w:r>
          <w:r w:rsidRPr="008C72A7">
            <w:rPr>
              <w:rFonts w:ascii="Times New Roman" w:hAnsi="Times New Roman"/>
            </w:rPr>
            <w:t xml:space="preserve"> </w:t>
          </w:r>
          <w:r>
            <w:rPr>
              <w:rFonts w:ascii="Times New Roman" w:hAnsi="Times New Roman"/>
            </w:rPr>
            <w:t>6</w:t>
          </w:r>
          <w:r w:rsidR="004B2E7F">
            <w:rPr>
              <w:rFonts w:ascii="Times New Roman" w:hAnsi="Times New Roman"/>
            </w:rPr>
            <w:t>2</w:t>
          </w:r>
          <w:r w:rsidRPr="008C72A7">
            <w:rPr>
              <w:rFonts w:ascii="Times New Roman" w:hAnsi="Times New Roman"/>
            </w:rPr>
            <w:t xml:space="preserve"> historische Monumente im deutschen Südwesten. 201</w:t>
          </w:r>
          <w:r w:rsidR="00225E59">
            <w:rPr>
              <w:rFonts w:ascii="Times New Roman" w:hAnsi="Times New Roman"/>
            </w:rPr>
            <w:t>9</w:t>
          </w:r>
          <w:r w:rsidRPr="008C72A7">
            <w:rPr>
              <w:rFonts w:ascii="Times New Roman" w:hAnsi="Times New Roman"/>
            </w:rPr>
            <w:t xml:space="preserve"> besuchten </w:t>
          </w:r>
          <w:r w:rsidR="004B2E7F">
            <w:rPr>
              <w:rFonts w:ascii="Times New Roman" w:hAnsi="Times New Roman"/>
            </w:rPr>
            <w:t xml:space="preserve">rund 4 </w:t>
          </w:r>
          <w:r w:rsidRPr="008C72A7">
            <w:rPr>
              <w:rFonts w:ascii="Times New Roman" w:hAnsi="Times New Roman"/>
            </w:rPr>
            <w:t xml:space="preserve">Mio. Menschen diese Originalschauplätze mit Kulturschätzen von höchstem Rang: darunter Schloss Heidelberg, Schloss und Schlossgarten Schwetzingen, das Residenzschloss Ludwigsburg, Schloss und Schlossgarten </w:t>
          </w:r>
          <w:proofErr w:type="spellStart"/>
          <w:r>
            <w:rPr>
              <w:rFonts w:ascii="Times New Roman" w:hAnsi="Times New Roman"/>
            </w:rPr>
            <w:t>Weikers</w:t>
          </w:r>
          <w:proofErr w:type="spellEnd"/>
          <w:r>
            <w:rPr>
              <w:rFonts w:ascii="Times New Roman" w:hAnsi="Times New Roman"/>
            </w:rPr>
            <w:t>-</w:t>
          </w:r>
          <w:r w:rsidRPr="008C72A7">
            <w:rPr>
              <w:rFonts w:ascii="Times New Roman" w:hAnsi="Times New Roman"/>
            </w:rPr>
            <w:t>heim, Weltkulturerbe Kloster Maulbronn, Kloster und Schloss Salem sowie die Festungsruine Hohentwiel</w:t>
          </w:r>
          <w:r w:rsidR="00436624" w:rsidRPr="008C72A7">
            <w:rPr>
              <w:rFonts w:ascii="Times New Roman" w:hAnsi="Times New Roman"/>
            </w:rPr>
            <w:t>.</w:t>
          </w:r>
        </w:p>
      </w:tc>
    </w:tr>
  </w:tbl>
  <w:tbl>
    <w:tblPr>
      <w:tblpPr w:vertAnchor="page" w:horzAnchor="page" w:tblpX="1282" w:tblpY="15032"/>
      <w:tblW w:w="9316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820"/>
      <w:gridCol w:w="80"/>
      <w:gridCol w:w="86"/>
      <w:gridCol w:w="4323"/>
      <w:gridCol w:w="7"/>
    </w:tblGrid>
    <w:tr w:rsidR="00436624" w14:paraId="72C68A06" w14:textId="77777777" w:rsidTr="00330D7A">
      <w:trPr>
        <w:trHeight w:hRule="exact" w:val="170"/>
      </w:trPr>
      <w:tc>
        <w:tcPr>
          <w:tcW w:w="9316" w:type="dxa"/>
          <w:gridSpan w:val="5"/>
          <w:tcBorders>
            <w:top w:val="dotted" w:sz="8" w:space="0" w:color="A27D46"/>
          </w:tcBorders>
          <w:shd w:val="clear" w:color="auto" w:fill="auto"/>
        </w:tcPr>
        <w:p w14:paraId="2D42B27F" w14:textId="77777777" w:rsidR="00436624" w:rsidRDefault="00436624" w:rsidP="00393FCF">
          <w:pPr>
            <w:spacing w:line="240" w:lineRule="exact"/>
          </w:pPr>
        </w:p>
      </w:tc>
    </w:tr>
    <w:tr w:rsidR="00436624" w14:paraId="0B112001" w14:textId="77777777" w:rsidTr="00330D7A">
      <w:trPr>
        <w:gridAfter w:val="1"/>
        <w:wAfter w:w="7" w:type="dxa"/>
        <w:trHeight w:val="931"/>
      </w:trPr>
      <w:tc>
        <w:tcPr>
          <w:tcW w:w="4820" w:type="dxa"/>
          <w:vMerge w:val="restart"/>
          <w:shd w:val="clear" w:color="auto" w:fill="auto"/>
          <w:tcMar>
            <w:left w:w="23" w:type="dxa"/>
          </w:tcMar>
        </w:tcPr>
        <w:p w14:paraId="45AA0ADB" w14:textId="6F2883AF" w:rsidR="004D69CB" w:rsidRPr="00891253" w:rsidRDefault="00436624" w:rsidP="004D69CB">
          <w:pPr>
            <w:pStyle w:val="00bFuzeileText"/>
            <w:rPr>
              <w:lang w:val="da-DK"/>
            </w:rPr>
          </w:pPr>
          <w:r w:rsidRPr="008C72A7">
            <w:rPr>
              <w:rStyle w:val="00FuzeileTitelZchnZchn"/>
              <w:rFonts w:ascii="Arial" w:hAnsi="Arial" w:cs="Arial"/>
            </w:rPr>
            <w:t>Ihr Pressekontakt</w:t>
          </w:r>
          <w:r w:rsidRPr="008C72A7">
            <w:rPr>
              <w:rStyle w:val="00FuzeileTitelZchnZchn"/>
              <w:rFonts w:ascii="Times New Roman" w:hAnsi="Times New Roman"/>
            </w:rPr>
            <w:t xml:space="preserve">    </w:t>
          </w:r>
          <w:r w:rsidR="004D69CB">
            <w:rPr>
              <w:rFonts w:ascii="Times New Roman" w:hAnsi="Times New Roman"/>
            </w:rPr>
            <w:t xml:space="preserve"> Presse- und Medienservice der Staatlichen Schlösser und Gärten Baden-Württemberg bei der Staatsanzeiger-Agentur: Telefon +49(0)7 11.6 66 01 38, presseservice@schloesser-und-gaerten.de</w:t>
          </w:r>
        </w:p>
        <w:p w14:paraId="276F4502" w14:textId="7B4583BE" w:rsidR="00436624" w:rsidRPr="00891253" w:rsidRDefault="00436624" w:rsidP="004B2E7F">
          <w:pPr>
            <w:pStyle w:val="00bFuzeileText"/>
            <w:jc w:val="left"/>
            <w:rPr>
              <w:lang w:val="da-DK"/>
            </w:rPr>
          </w:pPr>
        </w:p>
      </w:tc>
      <w:tc>
        <w:tcPr>
          <w:tcW w:w="80" w:type="dxa"/>
          <w:tcBorders>
            <w:right w:val="dotted" w:sz="8" w:space="0" w:color="A27D46"/>
          </w:tcBorders>
          <w:shd w:val="clear" w:color="auto" w:fill="auto"/>
        </w:tcPr>
        <w:p w14:paraId="72B72235" w14:textId="77777777" w:rsidR="00436624" w:rsidRPr="00891253" w:rsidRDefault="00436624" w:rsidP="00393FCF">
          <w:pPr>
            <w:pStyle w:val="00bFuzeileText"/>
            <w:rPr>
              <w:rStyle w:val="00FuzeileTitelZchnZchn"/>
              <w:lang w:val="da-DK"/>
            </w:rPr>
          </w:pPr>
        </w:p>
      </w:tc>
      <w:tc>
        <w:tcPr>
          <w:tcW w:w="86" w:type="dxa"/>
          <w:shd w:val="clear" w:color="auto" w:fill="auto"/>
        </w:tcPr>
        <w:p w14:paraId="76A84C34" w14:textId="77777777" w:rsidR="00436624" w:rsidRPr="00891253" w:rsidRDefault="00436624" w:rsidP="00393FCF">
          <w:pPr>
            <w:pStyle w:val="00bFuzeileText"/>
            <w:rPr>
              <w:rStyle w:val="00FuzeileTitelZchnZchn"/>
              <w:lang w:val="da-DK"/>
            </w:rPr>
          </w:pPr>
        </w:p>
        <w:p w14:paraId="318057F5" w14:textId="77777777" w:rsidR="00436624" w:rsidRPr="00891253" w:rsidRDefault="00436624" w:rsidP="00393FCF">
          <w:pPr>
            <w:spacing w:line="240" w:lineRule="exact"/>
            <w:rPr>
              <w:vertAlign w:val="superscript"/>
              <w:lang w:val="da-DK"/>
            </w:rPr>
          </w:pPr>
        </w:p>
      </w:tc>
      <w:tc>
        <w:tcPr>
          <w:tcW w:w="4323" w:type="dxa"/>
          <w:vMerge w:val="restart"/>
          <w:tcBorders>
            <w:left w:val="nil"/>
          </w:tcBorders>
          <w:shd w:val="clear" w:color="auto" w:fill="auto"/>
          <w:tcMar>
            <w:left w:w="284" w:type="dxa"/>
          </w:tcMar>
        </w:tcPr>
        <w:p w14:paraId="5F1D88AC" w14:textId="38DE0B0B" w:rsidR="00436624" w:rsidRPr="002B7E17" w:rsidRDefault="00436624" w:rsidP="009C589B">
          <w:pPr>
            <w:pStyle w:val="00bFuzeileText"/>
          </w:pPr>
          <w:r w:rsidRPr="008C72A7">
            <w:rPr>
              <w:rStyle w:val="00FuzeileTitelZchnZchn"/>
              <w:rFonts w:ascii="Arial" w:hAnsi="Arial" w:cs="Arial"/>
            </w:rPr>
            <w:t>Bilddownload</w:t>
          </w:r>
          <w:r>
            <w:rPr>
              <w:rStyle w:val="00FuzeileTitelZchnZchn"/>
            </w:rPr>
            <w:t xml:space="preserve">    </w:t>
          </w:r>
          <w:r w:rsidR="004D69CB">
            <w:rPr>
              <w:rFonts w:ascii="Times New Roman" w:hAnsi="Times New Roman"/>
            </w:rPr>
            <w:t xml:space="preserve"> Fotografien der Monumente in druckfähiger Qualität finden Sie im Internet unter: www.schloesser-und-gaerten.de (Bereich „Presse“</w:t>
          </w:r>
          <w:proofErr w:type="gramStart"/>
          <w:r w:rsidR="004D69CB">
            <w:rPr>
              <w:rFonts w:ascii="Times New Roman" w:hAnsi="Times New Roman"/>
            </w:rPr>
            <w:t>/„</w:t>
          </w:r>
          <w:proofErr w:type="gramEnd"/>
          <w:r w:rsidR="004D69CB">
            <w:rPr>
              <w:rFonts w:ascii="Times New Roman" w:hAnsi="Times New Roman"/>
            </w:rPr>
            <w:t>Pressebilder“).</w:t>
          </w:r>
        </w:p>
      </w:tc>
    </w:tr>
    <w:tr w:rsidR="00436624" w14:paraId="37E23448" w14:textId="77777777" w:rsidTr="00330D7A">
      <w:trPr>
        <w:gridAfter w:val="1"/>
        <w:wAfter w:w="7" w:type="dxa"/>
        <w:trHeight w:val="50"/>
      </w:trPr>
      <w:tc>
        <w:tcPr>
          <w:tcW w:w="4820" w:type="dxa"/>
          <w:vMerge/>
          <w:shd w:val="clear" w:color="auto" w:fill="auto"/>
          <w:tcMar>
            <w:left w:w="23" w:type="dxa"/>
          </w:tcMar>
        </w:tcPr>
        <w:p w14:paraId="2B0580F5" w14:textId="77777777" w:rsidR="00436624" w:rsidRPr="002B7E17" w:rsidRDefault="00436624" w:rsidP="00393FCF">
          <w:pPr>
            <w:pStyle w:val="00bFuzeileText"/>
            <w:rPr>
              <w:rStyle w:val="00FuzeileTitelZchnZchn"/>
            </w:rPr>
          </w:pPr>
        </w:p>
      </w:tc>
      <w:tc>
        <w:tcPr>
          <w:tcW w:w="80" w:type="dxa"/>
          <w:shd w:val="clear" w:color="auto" w:fill="auto"/>
        </w:tcPr>
        <w:p w14:paraId="0D31127F" w14:textId="77777777" w:rsidR="00436624" w:rsidRPr="002B7E17" w:rsidRDefault="00436624" w:rsidP="00393FCF">
          <w:pPr>
            <w:pStyle w:val="00bFuzeileText"/>
            <w:rPr>
              <w:rStyle w:val="00FuzeileTitelZchnZchn"/>
            </w:rPr>
          </w:pPr>
        </w:p>
      </w:tc>
      <w:tc>
        <w:tcPr>
          <w:tcW w:w="86" w:type="dxa"/>
          <w:shd w:val="clear" w:color="auto" w:fill="auto"/>
        </w:tcPr>
        <w:p w14:paraId="2E9F3D4C" w14:textId="77777777" w:rsidR="00436624" w:rsidRDefault="00436624" w:rsidP="00393FCF">
          <w:pPr>
            <w:pStyle w:val="00bFuzeileText"/>
            <w:rPr>
              <w:rStyle w:val="00FuzeileTitelZchnZchn"/>
            </w:rPr>
          </w:pPr>
        </w:p>
      </w:tc>
      <w:tc>
        <w:tcPr>
          <w:tcW w:w="4323" w:type="dxa"/>
          <w:vMerge/>
          <w:shd w:val="clear" w:color="auto" w:fill="auto"/>
          <w:tcMar>
            <w:left w:w="363" w:type="dxa"/>
          </w:tcMar>
        </w:tcPr>
        <w:p w14:paraId="2DFF5810" w14:textId="77777777" w:rsidR="00436624" w:rsidRPr="002B7E17" w:rsidRDefault="00436624" w:rsidP="00393FCF">
          <w:pPr>
            <w:pStyle w:val="00bFuzeileText"/>
            <w:rPr>
              <w:rStyle w:val="00FuzeileTitelZchnZchn"/>
            </w:rPr>
          </w:pPr>
        </w:p>
      </w:tc>
    </w:tr>
  </w:tbl>
  <w:p w14:paraId="7BFC7928" w14:textId="77777777" w:rsidR="00436624" w:rsidRDefault="00436624" w:rsidP="00393FCF">
    <w:pPr>
      <w:pStyle w:val="Fuzeile"/>
      <w:spacing w:line="24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45B4A" w14:textId="77777777" w:rsidR="008D50D1" w:rsidRDefault="008D50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3CB3F" w14:textId="77777777" w:rsidR="0075730E" w:rsidRDefault="0075730E" w:rsidP="00E820BC">
      <w:r>
        <w:separator/>
      </w:r>
    </w:p>
  </w:footnote>
  <w:footnote w:type="continuationSeparator" w:id="0">
    <w:p w14:paraId="3CBEFE85" w14:textId="77777777" w:rsidR="0075730E" w:rsidRDefault="0075730E" w:rsidP="00E82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DB4E" w14:textId="77777777" w:rsidR="008D50D1" w:rsidRDefault="008D50D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vertAnchor="page" w:horzAnchor="page" w:tblpX="1305" w:tblpY="2570"/>
      <w:tblW w:w="0" w:type="auto"/>
      <w:tblBorders>
        <w:top w:val="none" w:sz="0" w:space="0" w:color="auto"/>
        <w:left w:val="none" w:sz="0" w:space="0" w:color="auto"/>
        <w:bottom w:val="dotted" w:sz="8" w:space="0" w:color="A27D46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70"/>
    </w:tblGrid>
    <w:tr w:rsidR="00436624" w14:paraId="647B160D" w14:textId="77777777" w:rsidTr="001D7B31">
      <w:tc>
        <w:tcPr>
          <w:tcW w:w="7510" w:type="dxa"/>
        </w:tcPr>
        <w:p w14:paraId="0A7FD0D4" w14:textId="562E722D" w:rsidR="00436624" w:rsidRPr="00E820BC" w:rsidRDefault="00F11513" w:rsidP="00F360E9">
          <w:pPr>
            <w:pStyle w:val="Kopfzeile"/>
            <w:spacing w:line="312" w:lineRule="auto"/>
            <w:rPr>
              <w:rFonts w:cs="Arial"/>
              <w:b/>
              <w:caps/>
            </w:rPr>
          </w:pPr>
          <w:r>
            <w:rPr>
              <w:rFonts w:cs="Arial"/>
              <w:b/>
              <w:caps/>
            </w:rPr>
            <w:t>pressemeldung</w:t>
          </w:r>
        </w:p>
      </w:tc>
    </w:tr>
    <w:tr w:rsidR="00436624" w14:paraId="28058AC3" w14:textId="77777777" w:rsidTr="001D7B31">
      <w:tc>
        <w:tcPr>
          <w:tcW w:w="7510" w:type="dxa"/>
        </w:tcPr>
        <w:p w14:paraId="6109E409" w14:textId="46C8E26C" w:rsidR="00436624" w:rsidRDefault="00F6113C" w:rsidP="002F52B6">
          <w:pPr>
            <w:pStyle w:val="Kopfzeile"/>
            <w:spacing w:line="312" w:lineRule="auto"/>
            <w:rPr>
              <w:rFonts w:cs="Arial"/>
              <w:caps/>
              <w:sz w:val="16"/>
            </w:rPr>
          </w:pPr>
          <w:r w:rsidRPr="0045758E">
            <w:rPr>
              <w:rFonts w:cs="Arial"/>
              <w:caps/>
              <w:sz w:val="16"/>
            </w:rPr>
            <w:t>202</w:t>
          </w:r>
          <w:r w:rsidR="002165DB" w:rsidRPr="0045758E">
            <w:rPr>
              <w:rFonts w:cs="Arial"/>
              <w:caps/>
              <w:sz w:val="16"/>
            </w:rPr>
            <w:t>3</w:t>
          </w:r>
          <w:r w:rsidR="00436624" w:rsidRPr="0045758E">
            <w:rPr>
              <w:rFonts w:cs="Arial"/>
              <w:caps/>
              <w:sz w:val="16"/>
            </w:rPr>
            <w:t xml:space="preserve"> / </w:t>
          </w:r>
          <w:r w:rsidR="00022F7A">
            <w:rPr>
              <w:rFonts w:cs="Arial"/>
              <w:caps/>
              <w:sz w:val="16"/>
            </w:rPr>
            <w:t>4</w:t>
          </w:r>
          <w:r w:rsidR="00436624" w:rsidRPr="0045758E">
            <w:rPr>
              <w:rFonts w:cs="Arial"/>
              <w:caps/>
              <w:sz w:val="16"/>
            </w:rPr>
            <w:t xml:space="preserve"> Seiten</w:t>
          </w:r>
        </w:p>
        <w:p w14:paraId="537E1C03" w14:textId="6D957519" w:rsidR="00436624" w:rsidRPr="002F52B6" w:rsidRDefault="00225E59" w:rsidP="00F6113C">
          <w:pPr>
            <w:pStyle w:val="Kopfzeile"/>
            <w:tabs>
              <w:tab w:val="clear" w:pos="4536"/>
              <w:tab w:val="clear" w:pos="9072"/>
            </w:tabs>
            <w:spacing w:after="80" w:line="312" w:lineRule="auto"/>
            <w:rPr>
              <w:rFonts w:cs="Arial"/>
              <w:caps/>
            </w:rPr>
          </w:pPr>
          <w:r>
            <w:rPr>
              <w:rFonts w:cs="Arial"/>
              <w:caps/>
              <w:sz w:val="16"/>
            </w:rPr>
            <w:t>Staatliche Schlösser und Gärten: Highlights des Jahresprogramms 2023</w:t>
          </w:r>
        </w:p>
      </w:tc>
    </w:tr>
  </w:tbl>
  <w:tbl>
    <w:tblPr>
      <w:tblpPr w:vertAnchor="page" w:horzAnchor="page" w:tblpX="1305" w:tblpY="1299"/>
      <w:tblW w:w="0" w:type="auto"/>
      <w:tblLayout w:type="fixed"/>
      <w:tblLook w:val="01E0" w:firstRow="1" w:lastRow="1" w:firstColumn="1" w:lastColumn="1" w:noHBand="0" w:noVBand="0"/>
    </w:tblPr>
    <w:tblGrid>
      <w:gridCol w:w="5954"/>
    </w:tblGrid>
    <w:tr w:rsidR="00436624" w:rsidRPr="00E84A93" w14:paraId="49DF1895" w14:textId="77777777" w:rsidTr="00791941">
      <w:trPr>
        <w:trHeight w:hRule="exact" w:val="709"/>
      </w:trPr>
      <w:tc>
        <w:tcPr>
          <w:tcW w:w="5954" w:type="dxa"/>
          <w:shd w:val="clear" w:color="auto" w:fill="auto"/>
        </w:tcPr>
        <w:p w14:paraId="77A9355A" w14:textId="77777777" w:rsidR="00436624" w:rsidRPr="00E820BC" w:rsidRDefault="00436624" w:rsidP="00791941">
          <w:pPr>
            <w:pStyle w:val="01Firmenname"/>
            <w:rPr>
              <w:rFonts w:ascii="Times New Roman" w:hAnsi="Times New Roman"/>
            </w:rPr>
          </w:pPr>
          <w:r w:rsidRPr="00E820BC">
            <w:rPr>
              <w:rFonts w:ascii="Times New Roman" w:hAnsi="Times New Roman"/>
            </w:rPr>
            <w:t>staatliche schlösser und gärten</w:t>
          </w:r>
        </w:p>
        <w:p w14:paraId="3170A7B8" w14:textId="77777777" w:rsidR="00436624" w:rsidRDefault="00436624" w:rsidP="00791941">
          <w:pPr>
            <w:pStyle w:val="01Firmenname"/>
          </w:pPr>
          <w:r w:rsidRPr="00E820BC">
            <w:rPr>
              <w:rFonts w:ascii="Times New Roman" w:hAnsi="Times New Roman"/>
            </w:rPr>
            <w:t>Baden-Württemberg</w:t>
          </w:r>
        </w:p>
      </w:tc>
    </w:tr>
  </w:tbl>
  <w:p w14:paraId="0EBEE4B3" w14:textId="77777777" w:rsidR="00436624" w:rsidRPr="002F52B6" w:rsidRDefault="00436624">
    <w:pPr>
      <w:pStyle w:val="Kopfzeile"/>
      <w:rPr>
        <w:sz w:val="22"/>
        <w:szCs w:val="22"/>
      </w:rPr>
    </w:pPr>
    <w:r w:rsidRPr="002F52B6">
      <w:rPr>
        <w:rFonts w:ascii="Times New Roman" w:hAnsi="Times New Roman"/>
        <w:noProof/>
        <w:sz w:val="22"/>
        <w:szCs w:val="22"/>
        <w:lang w:eastAsia="de-DE"/>
      </w:rPr>
      <w:t xml:space="preserve"> </w:t>
    </w:r>
    <w:r w:rsidRPr="002F52B6">
      <w:rPr>
        <w:rFonts w:ascii="Times New Roman" w:hAnsi="Times New Roman"/>
        <w:noProof/>
        <w:sz w:val="22"/>
        <w:szCs w:val="22"/>
        <w:lang w:eastAsia="de-DE"/>
      </w:rPr>
      <w:drawing>
        <wp:anchor distT="0" distB="0" distL="114300" distR="114300" simplePos="0" relativeHeight="251658752" behindDoc="0" locked="1" layoutInCell="1" allowOverlap="1" wp14:anchorId="093D95E0" wp14:editId="1AAB5A9D">
          <wp:simplePos x="0" y="0"/>
          <wp:positionH relativeFrom="page">
            <wp:posOffset>4803775</wp:posOffset>
          </wp:positionH>
          <wp:positionV relativeFrom="page">
            <wp:posOffset>438150</wp:posOffset>
          </wp:positionV>
          <wp:extent cx="2523490" cy="907415"/>
          <wp:effectExtent l="0" t="0" r="0" b="6985"/>
          <wp:wrapNone/>
          <wp:docPr id="37" name="Bild 25" descr="SSG_Logo_Schutzraum_transparent_rgb_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SSG_Logo_Schutzraum_transparent_rgb_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49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E224B" w14:textId="77777777" w:rsidR="008D50D1" w:rsidRDefault="008D50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204D8"/>
    <w:multiLevelType w:val="hybridMultilevel"/>
    <w:tmpl w:val="BED202F4"/>
    <w:lvl w:ilvl="0" w:tplc="10AAC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325D8"/>
    <w:multiLevelType w:val="hybridMultilevel"/>
    <w:tmpl w:val="9C40AB58"/>
    <w:lvl w:ilvl="0" w:tplc="29A62C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0BC"/>
    <w:rsid w:val="0002014E"/>
    <w:rsid w:val="00022F7A"/>
    <w:rsid w:val="0002347A"/>
    <w:rsid w:val="0003532C"/>
    <w:rsid w:val="000446CA"/>
    <w:rsid w:val="000459B0"/>
    <w:rsid w:val="00051175"/>
    <w:rsid w:val="0005355F"/>
    <w:rsid w:val="00060C7B"/>
    <w:rsid w:val="000D1DC4"/>
    <w:rsid w:val="000D2A0F"/>
    <w:rsid w:val="000E2934"/>
    <w:rsid w:val="000E30D1"/>
    <w:rsid w:val="000E71CF"/>
    <w:rsid w:val="000F5929"/>
    <w:rsid w:val="000F669F"/>
    <w:rsid w:val="000F6AA1"/>
    <w:rsid w:val="00111EFD"/>
    <w:rsid w:val="00124235"/>
    <w:rsid w:val="00125AAE"/>
    <w:rsid w:val="001511EF"/>
    <w:rsid w:val="001551CA"/>
    <w:rsid w:val="00156B93"/>
    <w:rsid w:val="001B0EE7"/>
    <w:rsid w:val="001C766E"/>
    <w:rsid w:val="001D48DB"/>
    <w:rsid w:val="001D7B31"/>
    <w:rsid w:val="001E1752"/>
    <w:rsid w:val="001E4724"/>
    <w:rsid w:val="001E7802"/>
    <w:rsid w:val="001F25D2"/>
    <w:rsid w:val="002053D9"/>
    <w:rsid w:val="002109DA"/>
    <w:rsid w:val="002165DB"/>
    <w:rsid w:val="00220685"/>
    <w:rsid w:val="002228E1"/>
    <w:rsid w:val="00225E59"/>
    <w:rsid w:val="00232D78"/>
    <w:rsid w:val="002348EA"/>
    <w:rsid w:val="00236A23"/>
    <w:rsid w:val="002376A6"/>
    <w:rsid w:val="00247568"/>
    <w:rsid w:val="00247EEB"/>
    <w:rsid w:val="002506B4"/>
    <w:rsid w:val="002669CF"/>
    <w:rsid w:val="0027748E"/>
    <w:rsid w:val="00280474"/>
    <w:rsid w:val="00286352"/>
    <w:rsid w:val="002A5624"/>
    <w:rsid w:val="002A789B"/>
    <w:rsid w:val="002D0B0F"/>
    <w:rsid w:val="002E4750"/>
    <w:rsid w:val="002E5322"/>
    <w:rsid w:val="002E56A6"/>
    <w:rsid w:val="002F52B6"/>
    <w:rsid w:val="00304DCC"/>
    <w:rsid w:val="003139EB"/>
    <w:rsid w:val="00321EF5"/>
    <w:rsid w:val="00330D7A"/>
    <w:rsid w:val="00343B31"/>
    <w:rsid w:val="00344782"/>
    <w:rsid w:val="003608EF"/>
    <w:rsid w:val="003638EB"/>
    <w:rsid w:val="00387BE9"/>
    <w:rsid w:val="00393FCF"/>
    <w:rsid w:val="003A03B3"/>
    <w:rsid w:val="003A13FD"/>
    <w:rsid w:val="003A48E5"/>
    <w:rsid w:val="003A4989"/>
    <w:rsid w:val="003A704F"/>
    <w:rsid w:val="003B277E"/>
    <w:rsid w:val="003C5BC8"/>
    <w:rsid w:val="003C5FC0"/>
    <w:rsid w:val="003C710E"/>
    <w:rsid w:val="003D5AE4"/>
    <w:rsid w:val="003E151B"/>
    <w:rsid w:val="003E6EEB"/>
    <w:rsid w:val="003F40EE"/>
    <w:rsid w:val="003F615C"/>
    <w:rsid w:val="00402A38"/>
    <w:rsid w:val="00426C11"/>
    <w:rsid w:val="0043040D"/>
    <w:rsid w:val="00434E62"/>
    <w:rsid w:val="00436624"/>
    <w:rsid w:val="0044155A"/>
    <w:rsid w:val="004500C1"/>
    <w:rsid w:val="0045758E"/>
    <w:rsid w:val="00461579"/>
    <w:rsid w:val="00462F64"/>
    <w:rsid w:val="0046309D"/>
    <w:rsid w:val="004649B9"/>
    <w:rsid w:val="00467F22"/>
    <w:rsid w:val="004720D9"/>
    <w:rsid w:val="004834B3"/>
    <w:rsid w:val="00490D68"/>
    <w:rsid w:val="004B1D85"/>
    <w:rsid w:val="004B2E7F"/>
    <w:rsid w:val="004B6E8B"/>
    <w:rsid w:val="004C03A9"/>
    <w:rsid w:val="004C0AE8"/>
    <w:rsid w:val="004C1310"/>
    <w:rsid w:val="004C3097"/>
    <w:rsid w:val="004C40B4"/>
    <w:rsid w:val="004D6841"/>
    <w:rsid w:val="004D69CB"/>
    <w:rsid w:val="004F2D14"/>
    <w:rsid w:val="00500C14"/>
    <w:rsid w:val="00505D56"/>
    <w:rsid w:val="00513709"/>
    <w:rsid w:val="00513F7D"/>
    <w:rsid w:val="00520C4E"/>
    <w:rsid w:val="00531074"/>
    <w:rsid w:val="00564B5A"/>
    <w:rsid w:val="00577258"/>
    <w:rsid w:val="00590946"/>
    <w:rsid w:val="005A04E3"/>
    <w:rsid w:val="005A0872"/>
    <w:rsid w:val="005A230B"/>
    <w:rsid w:val="005B01E4"/>
    <w:rsid w:val="005C08DA"/>
    <w:rsid w:val="005E0BF9"/>
    <w:rsid w:val="005E2670"/>
    <w:rsid w:val="00602FAD"/>
    <w:rsid w:val="0060513C"/>
    <w:rsid w:val="00606C3B"/>
    <w:rsid w:val="00610F57"/>
    <w:rsid w:val="006158E3"/>
    <w:rsid w:val="00623CC3"/>
    <w:rsid w:val="00677D52"/>
    <w:rsid w:val="0069238A"/>
    <w:rsid w:val="006C557C"/>
    <w:rsid w:val="006D6B02"/>
    <w:rsid w:val="006D773F"/>
    <w:rsid w:val="006E0321"/>
    <w:rsid w:val="006E1126"/>
    <w:rsid w:val="006E1B8D"/>
    <w:rsid w:val="006E1FD4"/>
    <w:rsid w:val="006E2F73"/>
    <w:rsid w:val="006F0AB3"/>
    <w:rsid w:val="00711475"/>
    <w:rsid w:val="00711543"/>
    <w:rsid w:val="0071644A"/>
    <w:rsid w:val="00720F8D"/>
    <w:rsid w:val="00721E99"/>
    <w:rsid w:val="00723748"/>
    <w:rsid w:val="007417C4"/>
    <w:rsid w:val="00746B19"/>
    <w:rsid w:val="0075730E"/>
    <w:rsid w:val="00780A11"/>
    <w:rsid w:val="00784BC0"/>
    <w:rsid w:val="00785EC3"/>
    <w:rsid w:val="00786992"/>
    <w:rsid w:val="00791941"/>
    <w:rsid w:val="0079241C"/>
    <w:rsid w:val="007A1609"/>
    <w:rsid w:val="007A1C28"/>
    <w:rsid w:val="007A77AD"/>
    <w:rsid w:val="007C46A5"/>
    <w:rsid w:val="007C7378"/>
    <w:rsid w:val="007E0C7F"/>
    <w:rsid w:val="007E2530"/>
    <w:rsid w:val="007E3F2E"/>
    <w:rsid w:val="007F0BC5"/>
    <w:rsid w:val="00800190"/>
    <w:rsid w:val="00816011"/>
    <w:rsid w:val="00822724"/>
    <w:rsid w:val="0085588A"/>
    <w:rsid w:val="008735E8"/>
    <w:rsid w:val="00877137"/>
    <w:rsid w:val="00877D16"/>
    <w:rsid w:val="00881F66"/>
    <w:rsid w:val="00897FEB"/>
    <w:rsid w:val="008A59A7"/>
    <w:rsid w:val="008B2728"/>
    <w:rsid w:val="008B770F"/>
    <w:rsid w:val="008D50D1"/>
    <w:rsid w:val="008F5438"/>
    <w:rsid w:val="008F7951"/>
    <w:rsid w:val="00914AC3"/>
    <w:rsid w:val="0091679C"/>
    <w:rsid w:val="009213EE"/>
    <w:rsid w:val="0092718D"/>
    <w:rsid w:val="00940500"/>
    <w:rsid w:val="00942667"/>
    <w:rsid w:val="00963F1F"/>
    <w:rsid w:val="00966C41"/>
    <w:rsid w:val="00970052"/>
    <w:rsid w:val="00982DB1"/>
    <w:rsid w:val="00986E8C"/>
    <w:rsid w:val="00997F41"/>
    <w:rsid w:val="009A1422"/>
    <w:rsid w:val="009A3209"/>
    <w:rsid w:val="009C4DA7"/>
    <w:rsid w:val="009C5644"/>
    <w:rsid w:val="009C589B"/>
    <w:rsid w:val="009D50B9"/>
    <w:rsid w:val="009D5650"/>
    <w:rsid w:val="009D712B"/>
    <w:rsid w:val="00A00D7D"/>
    <w:rsid w:val="00A026B4"/>
    <w:rsid w:val="00A16709"/>
    <w:rsid w:val="00A224DF"/>
    <w:rsid w:val="00A37D87"/>
    <w:rsid w:val="00A449A9"/>
    <w:rsid w:val="00A50705"/>
    <w:rsid w:val="00A52A11"/>
    <w:rsid w:val="00A57887"/>
    <w:rsid w:val="00A60A77"/>
    <w:rsid w:val="00A67EEE"/>
    <w:rsid w:val="00A900FB"/>
    <w:rsid w:val="00AA1E64"/>
    <w:rsid w:val="00AD278B"/>
    <w:rsid w:val="00AE1306"/>
    <w:rsid w:val="00B24F5A"/>
    <w:rsid w:val="00B279F5"/>
    <w:rsid w:val="00B32780"/>
    <w:rsid w:val="00B41414"/>
    <w:rsid w:val="00B447B2"/>
    <w:rsid w:val="00B45C70"/>
    <w:rsid w:val="00B46ECD"/>
    <w:rsid w:val="00B471A0"/>
    <w:rsid w:val="00B50895"/>
    <w:rsid w:val="00B72CE6"/>
    <w:rsid w:val="00B74C20"/>
    <w:rsid w:val="00B81F1A"/>
    <w:rsid w:val="00B942D2"/>
    <w:rsid w:val="00BA217B"/>
    <w:rsid w:val="00BA3DBF"/>
    <w:rsid w:val="00BA3EF8"/>
    <w:rsid w:val="00BB24C1"/>
    <w:rsid w:val="00BB304D"/>
    <w:rsid w:val="00BB6401"/>
    <w:rsid w:val="00BC2AB0"/>
    <w:rsid w:val="00BC7D06"/>
    <w:rsid w:val="00BD43CF"/>
    <w:rsid w:val="00C03C32"/>
    <w:rsid w:val="00C07A64"/>
    <w:rsid w:val="00C17775"/>
    <w:rsid w:val="00C17E1C"/>
    <w:rsid w:val="00C32C31"/>
    <w:rsid w:val="00C47CE6"/>
    <w:rsid w:val="00C51633"/>
    <w:rsid w:val="00C819C6"/>
    <w:rsid w:val="00C8636D"/>
    <w:rsid w:val="00C86CE0"/>
    <w:rsid w:val="00C93FBC"/>
    <w:rsid w:val="00C97273"/>
    <w:rsid w:val="00CA01FC"/>
    <w:rsid w:val="00CC147B"/>
    <w:rsid w:val="00CC3B14"/>
    <w:rsid w:val="00CD5C37"/>
    <w:rsid w:val="00CE16BD"/>
    <w:rsid w:val="00D1364A"/>
    <w:rsid w:val="00D13AA3"/>
    <w:rsid w:val="00D220AE"/>
    <w:rsid w:val="00D36D1E"/>
    <w:rsid w:val="00D456C0"/>
    <w:rsid w:val="00D70605"/>
    <w:rsid w:val="00D82704"/>
    <w:rsid w:val="00D839CE"/>
    <w:rsid w:val="00DA0F2F"/>
    <w:rsid w:val="00DA4128"/>
    <w:rsid w:val="00DB33A5"/>
    <w:rsid w:val="00DC1BE1"/>
    <w:rsid w:val="00DC5AC0"/>
    <w:rsid w:val="00DE6353"/>
    <w:rsid w:val="00DE6D7A"/>
    <w:rsid w:val="00E05818"/>
    <w:rsid w:val="00E06236"/>
    <w:rsid w:val="00E12B2A"/>
    <w:rsid w:val="00E140E4"/>
    <w:rsid w:val="00E15759"/>
    <w:rsid w:val="00E1717F"/>
    <w:rsid w:val="00E176C7"/>
    <w:rsid w:val="00E31071"/>
    <w:rsid w:val="00E3158A"/>
    <w:rsid w:val="00E3392E"/>
    <w:rsid w:val="00E33C2D"/>
    <w:rsid w:val="00E347BA"/>
    <w:rsid w:val="00E408FA"/>
    <w:rsid w:val="00E442D5"/>
    <w:rsid w:val="00E44AC0"/>
    <w:rsid w:val="00E45C48"/>
    <w:rsid w:val="00E46C68"/>
    <w:rsid w:val="00E714B1"/>
    <w:rsid w:val="00E72DC9"/>
    <w:rsid w:val="00E803CE"/>
    <w:rsid w:val="00E820BC"/>
    <w:rsid w:val="00E85F2B"/>
    <w:rsid w:val="00E90678"/>
    <w:rsid w:val="00E9157E"/>
    <w:rsid w:val="00E93CDD"/>
    <w:rsid w:val="00EA24F7"/>
    <w:rsid w:val="00EA4FA1"/>
    <w:rsid w:val="00EA7510"/>
    <w:rsid w:val="00EB7F47"/>
    <w:rsid w:val="00EE0DC1"/>
    <w:rsid w:val="00EE70C7"/>
    <w:rsid w:val="00EF0A65"/>
    <w:rsid w:val="00EF0F26"/>
    <w:rsid w:val="00EF3FD9"/>
    <w:rsid w:val="00F0068B"/>
    <w:rsid w:val="00F11513"/>
    <w:rsid w:val="00F2559B"/>
    <w:rsid w:val="00F2674C"/>
    <w:rsid w:val="00F360E9"/>
    <w:rsid w:val="00F418A3"/>
    <w:rsid w:val="00F45602"/>
    <w:rsid w:val="00F46F9C"/>
    <w:rsid w:val="00F52985"/>
    <w:rsid w:val="00F6113C"/>
    <w:rsid w:val="00F718F4"/>
    <w:rsid w:val="00FB5E34"/>
    <w:rsid w:val="00FC0E1F"/>
    <w:rsid w:val="00FC0FC7"/>
    <w:rsid w:val="00FC58F2"/>
    <w:rsid w:val="00FC7C47"/>
    <w:rsid w:val="00FC7C77"/>
    <w:rsid w:val="00FD20CF"/>
    <w:rsid w:val="00FE20DB"/>
    <w:rsid w:val="00FE319C"/>
    <w:rsid w:val="00FE3EEA"/>
    <w:rsid w:val="00FF1862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AC00144"/>
  <w15:docId w15:val="{3D13CC66-9C71-42EB-A066-52739225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DE" w:eastAsia="en-US" w:bidi="ar-SA"/>
      </w:rPr>
    </w:rPrDefault>
    <w:pPrDefault>
      <w:pPr>
        <w:spacing w:line="288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820BC"/>
    <w:pPr>
      <w:spacing w:line="240" w:lineRule="auto"/>
    </w:pPr>
    <w:rPr>
      <w:rFonts w:ascii="Adobe Garamond Pro" w:hAnsi="Adobe Garamond Pro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3A4989"/>
    <w:pPr>
      <w:keepNext/>
      <w:tabs>
        <w:tab w:val="left" w:pos="851"/>
        <w:tab w:val="left" w:pos="8222"/>
      </w:tabs>
      <w:spacing w:line="360" w:lineRule="auto"/>
      <w:ind w:right="42"/>
      <w:outlineLvl w:val="0"/>
    </w:pPr>
    <w:rPr>
      <w:rFonts w:ascii="Arial" w:hAnsi="Arial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aseloffJ">
    <w:name w:val="HaseloffJ"/>
    <w:semiHidden/>
    <w:rsid w:val="00FD20CF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Kopfzeile">
    <w:name w:val="header"/>
    <w:basedOn w:val="Standard"/>
    <w:link w:val="KopfzeileZchn"/>
    <w:rsid w:val="00FD20CF"/>
    <w:pPr>
      <w:tabs>
        <w:tab w:val="center" w:pos="4536"/>
        <w:tab w:val="right" w:pos="9072"/>
      </w:tabs>
      <w:spacing w:line="288" w:lineRule="auto"/>
    </w:pPr>
    <w:rPr>
      <w:rFonts w:ascii="Arial" w:hAnsi="Arial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rsid w:val="00FD20CF"/>
    <w:rPr>
      <w:rFonts w:ascii="Calibri" w:hAnsi="Calibri"/>
      <w:sz w:val="22"/>
      <w:szCs w:val="24"/>
    </w:rPr>
  </w:style>
  <w:style w:type="paragraph" w:styleId="Fuzeile">
    <w:name w:val="footer"/>
    <w:basedOn w:val="Standard"/>
    <w:link w:val="FuzeileZchn"/>
    <w:rsid w:val="00FD20CF"/>
    <w:pPr>
      <w:tabs>
        <w:tab w:val="center" w:pos="4536"/>
        <w:tab w:val="right" w:pos="9072"/>
      </w:tabs>
      <w:spacing w:line="288" w:lineRule="auto"/>
    </w:pPr>
    <w:rPr>
      <w:rFonts w:ascii="Arial" w:hAnsi="Arial"/>
      <w:sz w:val="20"/>
      <w:szCs w:val="20"/>
    </w:rPr>
  </w:style>
  <w:style w:type="character" w:customStyle="1" w:styleId="FuzeileZchn">
    <w:name w:val="Fußzeile Zchn"/>
    <w:basedOn w:val="Absatz-Standardschriftart"/>
    <w:link w:val="Fuzeile"/>
    <w:rsid w:val="00FD20CF"/>
    <w:rPr>
      <w:rFonts w:ascii="Calibri" w:hAnsi="Calibri"/>
      <w:sz w:val="22"/>
      <w:szCs w:val="24"/>
    </w:rPr>
  </w:style>
  <w:style w:type="character" w:styleId="Hyperlink">
    <w:name w:val="Hyperlink"/>
    <w:rsid w:val="00FD20C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FD20CF"/>
    <w:pPr>
      <w:spacing w:line="288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D20CF"/>
    <w:rPr>
      <w:rFonts w:ascii="Tahoma" w:hAnsi="Tahoma" w:cs="Tahoma"/>
      <w:sz w:val="16"/>
      <w:szCs w:val="16"/>
    </w:rPr>
  </w:style>
  <w:style w:type="paragraph" w:customStyle="1" w:styleId="01Firmenname">
    <w:name w:val="01_Firmenname"/>
    <w:basedOn w:val="Standard"/>
    <w:rsid w:val="00E820BC"/>
    <w:pPr>
      <w:spacing w:line="336" w:lineRule="exact"/>
    </w:pPr>
    <w:rPr>
      <w:caps/>
      <w:color w:val="A27D46"/>
      <w:spacing w:val="10"/>
      <w:sz w:val="28"/>
    </w:rPr>
  </w:style>
  <w:style w:type="table" w:styleId="Tabellenraster">
    <w:name w:val="Table Grid"/>
    <w:basedOn w:val="NormaleTabelle"/>
    <w:rsid w:val="00E820B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Subheadline">
    <w:name w:val="05_Subheadline"/>
    <w:basedOn w:val="Standard"/>
    <w:rsid w:val="002F52B6"/>
    <w:pPr>
      <w:spacing w:line="240" w:lineRule="exact"/>
    </w:pPr>
    <w:rPr>
      <w:b/>
      <w:i/>
      <w:color w:val="A27D46"/>
      <w:spacing w:val="5"/>
      <w:sz w:val="24"/>
    </w:rPr>
  </w:style>
  <w:style w:type="paragraph" w:customStyle="1" w:styleId="04Headline">
    <w:name w:val="04_Headline"/>
    <w:basedOn w:val="Standard"/>
    <w:rsid w:val="002F52B6"/>
    <w:pPr>
      <w:spacing w:line="520" w:lineRule="exact"/>
    </w:pPr>
    <w:rPr>
      <w:color w:val="A27D46"/>
      <w:spacing w:val="5"/>
      <w:sz w:val="40"/>
    </w:rPr>
  </w:style>
  <w:style w:type="paragraph" w:customStyle="1" w:styleId="08Seitenzahl">
    <w:name w:val="08_Seitenzahl"/>
    <w:basedOn w:val="Standard"/>
    <w:rsid w:val="00330D7A"/>
    <w:pPr>
      <w:spacing w:line="308" w:lineRule="exact"/>
    </w:pPr>
    <w:rPr>
      <w:spacing w:val="5"/>
    </w:rPr>
  </w:style>
  <w:style w:type="character" w:styleId="Seitenzahl">
    <w:name w:val="page number"/>
    <w:basedOn w:val="Absatz-Standardschriftart"/>
    <w:rsid w:val="00330D7A"/>
  </w:style>
  <w:style w:type="paragraph" w:customStyle="1" w:styleId="00bFuzeileText">
    <w:name w:val="00b_Fußzeile_Text"/>
    <w:basedOn w:val="Standard"/>
    <w:rsid w:val="00330D7A"/>
    <w:pPr>
      <w:spacing w:line="240" w:lineRule="exact"/>
      <w:jc w:val="both"/>
    </w:pPr>
    <w:rPr>
      <w:spacing w:val="5"/>
      <w:sz w:val="19"/>
    </w:rPr>
  </w:style>
  <w:style w:type="paragraph" w:customStyle="1" w:styleId="00aFuzeileTitelgold">
    <w:name w:val="00a_Fußzeile_Titel_gold"/>
    <w:basedOn w:val="Standard"/>
    <w:link w:val="00aFuzeileTitelgoldZchnZchn"/>
    <w:rsid w:val="00330D7A"/>
    <w:pPr>
      <w:spacing w:line="280" w:lineRule="exact"/>
    </w:pPr>
    <w:rPr>
      <w:rFonts w:ascii="Univers LT Std 47 Cn Lt" w:hAnsi="Univers LT Std 47 Cn Lt"/>
      <w:b/>
      <w:caps/>
      <w:color w:val="A27D46"/>
      <w:spacing w:val="10"/>
      <w:sz w:val="17"/>
    </w:rPr>
  </w:style>
  <w:style w:type="character" w:customStyle="1" w:styleId="00aFuzeileTitelgoldZchnZchn">
    <w:name w:val="00a_Fußzeile_Titel_gold Zchn Zchn"/>
    <w:link w:val="00aFuzeileTitelgold"/>
    <w:rsid w:val="00330D7A"/>
    <w:rPr>
      <w:rFonts w:ascii="Univers LT Std 47 Cn Lt" w:hAnsi="Univers LT Std 47 Cn Lt"/>
      <w:b/>
      <w:caps/>
      <w:color w:val="A27D46"/>
      <w:spacing w:val="10"/>
      <w:sz w:val="17"/>
      <w:szCs w:val="24"/>
    </w:rPr>
  </w:style>
  <w:style w:type="paragraph" w:customStyle="1" w:styleId="00FuzeileTitel">
    <w:name w:val="00_Fußzeile_Titel"/>
    <w:basedOn w:val="Standard"/>
    <w:link w:val="00FuzeileTitelZchnZchn"/>
    <w:rsid w:val="00330D7A"/>
    <w:pPr>
      <w:spacing w:line="280" w:lineRule="exact"/>
    </w:pPr>
    <w:rPr>
      <w:rFonts w:ascii="Univers LT Std 47 Cn Lt" w:hAnsi="Univers LT Std 47 Cn Lt"/>
      <w:b/>
      <w:caps/>
      <w:spacing w:val="10"/>
      <w:sz w:val="17"/>
    </w:rPr>
  </w:style>
  <w:style w:type="character" w:customStyle="1" w:styleId="00FuzeileTitelZchnZchn">
    <w:name w:val="00_Fußzeile_Titel Zchn Zchn"/>
    <w:link w:val="00FuzeileTitel"/>
    <w:rsid w:val="00330D7A"/>
    <w:rPr>
      <w:rFonts w:ascii="Univers LT Std 47 Cn Lt" w:hAnsi="Univers LT Std 47 Cn Lt"/>
      <w:b/>
      <w:caps/>
      <w:spacing w:val="10"/>
      <w:sz w:val="17"/>
      <w:szCs w:val="24"/>
    </w:rPr>
  </w:style>
  <w:style w:type="paragraph" w:styleId="NurText">
    <w:name w:val="Plain Text"/>
    <w:basedOn w:val="Standard"/>
    <w:link w:val="NurTextZchn"/>
    <w:uiPriority w:val="99"/>
    <w:unhideWhenUsed/>
    <w:qFormat/>
    <w:rsid w:val="00F360E9"/>
    <w:rPr>
      <w:rFonts w:ascii="Consolas" w:eastAsiaTheme="minorHAnsi" w:hAnsi="Consolas" w:cstheme="minorBidi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qFormat/>
    <w:rsid w:val="00F360E9"/>
    <w:rPr>
      <w:rFonts w:ascii="Consolas" w:eastAsiaTheme="minorHAnsi" w:hAnsi="Consolas" w:cstheme="minorBidi"/>
      <w:sz w:val="21"/>
      <w:szCs w:val="21"/>
    </w:rPr>
  </w:style>
  <w:style w:type="character" w:customStyle="1" w:styleId="berschrift1Zchn">
    <w:name w:val="Überschrift 1 Zchn"/>
    <w:basedOn w:val="Absatz-Standardschriftart"/>
    <w:link w:val="berschrift1"/>
    <w:rsid w:val="003A4989"/>
    <w:rPr>
      <w:lang w:eastAsia="de-DE"/>
    </w:rPr>
  </w:style>
  <w:style w:type="paragraph" w:styleId="StandardWeb">
    <w:name w:val="Normal (Web)"/>
    <w:basedOn w:val="Standard"/>
    <w:uiPriority w:val="99"/>
    <w:rsid w:val="003A4989"/>
    <w:pPr>
      <w:spacing w:before="100" w:beforeAutospacing="1" w:after="100" w:afterAutospacing="1" w:line="280" w:lineRule="atLeast"/>
    </w:pPr>
    <w:rPr>
      <w:rFonts w:ascii="Verdana" w:eastAsia="Arial Unicode MS" w:hAnsi="Verdana" w:cs="Arial Unicode MS"/>
      <w:sz w:val="20"/>
      <w:szCs w:val="20"/>
      <w:lang w:eastAsia="de-DE"/>
    </w:rPr>
  </w:style>
  <w:style w:type="character" w:styleId="BesuchterLink">
    <w:name w:val="FollowedHyperlink"/>
    <w:basedOn w:val="Absatz-Standardschriftart"/>
    <w:semiHidden/>
    <w:unhideWhenUsed/>
    <w:rsid w:val="00531074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3608E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3608E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3608EF"/>
    <w:rPr>
      <w:rFonts w:ascii="Adobe Garamond Pro" w:hAnsi="Adobe Garamond Pr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3608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3608EF"/>
    <w:rPr>
      <w:rFonts w:ascii="Adobe Garamond Pro" w:hAnsi="Adobe Garamond Pro"/>
      <w:b/>
      <w:bCs/>
    </w:rPr>
  </w:style>
  <w:style w:type="paragraph" w:styleId="Listenabsatz">
    <w:name w:val="List Paragraph"/>
    <w:basedOn w:val="Standard"/>
    <w:uiPriority w:val="34"/>
    <w:qFormat/>
    <w:rsid w:val="00C97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2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FC8185AEC3E4480B80745976D3ABF" ma:contentTypeVersion="16" ma:contentTypeDescription="Ein neues Dokument erstellen." ma:contentTypeScope="" ma:versionID="9945772c96a05f8d1297ba3966114d2c">
  <xsd:schema xmlns:xsd="http://www.w3.org/2001/XMLSchema" xmlns:xs="http://www.w3.org/2001/XMLSchema" xmlns:p="http://schemas.microsoft.com/office/2006/metadata/properties" xmlns:ns2="8733f0ba-7061-4929-b3b0-7d3590762886" xmlns:ns3="c374abf8-9d0e-4add-bfe0-57442b337000" targetNamespace="http://schemas.microsoft.com/office/2006/metadata/properties" ma:root="true" ma:fieldsID="aabc5a41389a59cdcd9a9eebe47e805d" ns2:_="" ns3:_="">
    <xsd:import namespace="8733f0ba-7061-4929-b3b0-7d3590762886"/>
    <xsd:import namespace="c374abf8-9d0e-4add-bfe0-57442b337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f0ba-7061-4929-b3b0-7d3590762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36bba22-6bea-45f1-824d-72d3ad1b7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4abf8-9d0e-4add-bfe0-57442b337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cf20b7-b7b6-4a94-ba2e-5503bfbf1300}" ma:internalName="TaxCatchAll" ma:showField="CatchAllData" ma:web="c374abf8-9d0e-4add-bfe0-57442b337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33f0ba-7061-4929-b3b0-7d3590762886">
      <Terms xmlns="http://schemas.microsoft.com/office/infopath/2007/PartnerControls"/>
    </lcf76f155ced4ddcb4097134ff3c332f>
    <TaxCatchAll xmlns="c374abf8-9d0e-4add-bfe0-57442b337000" xsi:nil="true"/>
  </documentManagement>
</p:properties>
</file>

<file path=customXml/itemProps1.xml><?xml version="1.0" encoding="utf-8"?>
<ds:datastoreItem xmlns:ds="http://schemas.openxmlformats.org/officeDocument/2006/customXml" ds:itemID="{60380180-3FC3-4B5A-895D-6219A7A00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346422-DCAC-4891-80DC-1715D0131214}"/>
</file>

<file path=customXml/itemProps3.xml><?xml version="1.0" encoding="utf-8"?>
<ds:datastoreItem xmlns:ds="http://schemas.openxmlformats.org/officeDocument/2006/customXml" ds:itemID="{0BCDDA1F-ED88-4413-B578-580120319301}"/>
</file>

<file path=customXml/itemProps4.xml><?xml version="1.0" encoding="utf-8"?>
<ds:datastoreItem xmlns:ds="http://schemas.openxmlformats.org/officeDocument/2006/customXml" ds:itemID="{A92BE1D5-2228-41A5-B0F1-1D5D5D8036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Staatsanzeiger Verlag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Haseloff, Julia (SSG Zentrale Bruchsal)</dc:creator>
  <cp:lastModifiedBy>Somlò, Thomas (SSG Zentrale Bruchsal)</cp:lastModifiedBy>
  <cp:revision>5</cp:revision>
  <cp:lastPrinted>2022-12-09T15:49:00Z</cp:lastPrinted>
  <dcterms:created xsi:type="dcterms:W3CDTF">2023-03-30T15:29:00Z</dcterms:created>
  <dcterms:modified xsi:type="dcterms:W3CDTF">2023-04-04T14:48:00Z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0x010100240FC8185AEC3E4480B80745976D3ABF</vt:lpwstr>
  </property>
</Properties>
</file>